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7DDEF" w14:textId="79460C88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6BAB4D95" w:rsidR="00B35DC0" w:rsidRDefault="002A6F16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中小企業庁長官　　殿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B1C5289" w14:textId="77777777" w:rsidR="000860AF" w:rsidRDefault="00395B31" w:rsidP="002A6F16">
      <w:pPr>
        <w:ind w:right="-428"/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令和元年度補正予算</w:t>
      </w:r>
      <w:r w:rsidR="002A6F16">
        <w:rPr>
          <w:rFonts w:ascii="ＭＳ ゴシック" w:eastAsia="ＭＳ ゴシック" w:hAnsi="ＭＳ ゴシック" w:hint="eastAsia"/>
          <w:bCs/>
          <w:sz w:val="22"/>
        </w:rPr>
        <w:t>「大企業</w:t>
      </w:r>
      <w:r w:rsidR="002A6F16" w:rsidRPr="002A6F16">
        <w:rPr>
          <w:rFonts w:ascii="ＭＳ ゴシック" w:eastAsia="ＭＳ ゴシック" w:hAnsi="ＭＳ ゴシック" w:hint="eastAsia"/>
          <w:bCs/>
          <w:sz w:val="22"/>
        </w:rPr>
        <w:t>人材等の地方での活躍推進事業</w:t>
      </w:r>
      <w:r w:rsidR="002A6F16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</w:t>
      </w:r>
      <w:r w:rsidR="002A6F16">
        <w:rPr>
          <w:rFonts w:ascii="ＭＳ ゴシック" w:eastAsia="ＭＳ ゴシック" w:hAnsi="ＭＳ ゴシック" w:hint="eastAsia"/>
          <w:bCs/>
          <w:sz w:val="22"/>
        </w:rPr>
        <w:t>事務局</w:t>
      </w:r>
    </w:p>
    <w:p w14:paraId="2B53F3BF" w14:textId="39DD5540" w:rsidR="00B35DC0" w:rsidRDefault="002A6F16" w:rsidP="002A6F16">
      <w:pPr>
        <w:ind w:right="-428"/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公募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5B900008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bookmarkStart w:id="0" w:name="_GoBack"/>
            <w:bookmarkEnd w:id="0"/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3D62530E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8230581" w14:textId="77777777">
        <w:trPr>
          <w:trHeight w:val="704"/>
        </w:trPr>
        <w:tc>
          <w:tcPr>
            <w:tcW w:w="1365" w:type="dxa"/>
            <w:vAlign w:val="center"/>
          </w:tcPr>
          <w:p w14:paraId="00191AE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E29C9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41441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296EC73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BE721F3" w14:textId="7669E9B6" w:rsidR="00395B31" w:rsidRDefault="00395B3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令和元年度補正予算「大企業</w:t>
      </w:r>
      <w:r w:rsidRPr="002A6F16">
        <w:rPr>
          <w:rFonts w:ascii="ＭＳ ゴシック" w:eastAsia="ＭＳ ゴシック" w:hAnsi="ＭＳ ゴシック" w:hint="eastAsia"/>
          <w:bCs/>
          <w:sz w:val="22"/>
        </w:rPr>
        <w:t>人材等の地方での活躍推進事業</w:t>
      </w:r>
      <w:r>
        <w:rPr>
          <w:rFonts w:ascii="ＭＳ ゴシック" w:eastAsia="ＭＳ ゴシック" w:hAnsi="ＭＳ ゴシック" w:hint="eastAsia"/>
          <w:bCs/>
          <w:sz w:val="22"/>
        </w:rPr>
        <w:t>補助金」</w:t>
      </w:r>
    </w:p>
    <w:p w14:paraId="7FC6E74C" w14:textId="309D4184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CA45602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B35DC0" w14:paraId="48A0938F" w14:textId="77777777" w:rsidTr="00E43F8F">
        <w:trPr>
          <w:trHeight w:val="417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178446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4FCB6A23" w14:textId="77777777" w:rsidTr="00E43F8F">
        <w:trPr>
          <w:trHeight w:val="390"/>
        </w:trPr>
        <w:tc>
          <w:tcPr>
            <w:tcW w:w="9351" w:type="dxa"/>
            <w:tcBorders>
              <w:top w:val="single" w:sz="4" w:space="0" w:color="auto"/>
            </w:tcBorders>
          </w:tcPr>
          <w:p w14:paraId="5349C305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5B4C40" w14:paraId="42DDE3AD" w14:textId="77777777" w:rsidTr="00E43F8F">
        <w:trPr>
          <w:trHeight w:val="1590"/>
        </w:trPr>
        <w:tc>
          <w:tcPr>
            <w:tcW w:w="9351" w:type="dxa"/>
            <w:tcBorders>
              <w:top w:val="single" w:sz="4" w:space="0" w:color="auto"/>
            </w:tcBorders>
          </w:tcPr>
          <w:p w14:paraId="5D74F928" w14:textId="5EFEF00E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＊募集要領の「１．事業概要」（別添１「『大企業人材等の地方での活躍推進事業補助金』全国事務局運営業務の概要」の２．業務内容（１）事業実施に係る業務内容（</w:t>
            </w:r>
            <w:r w:rsidRPr="005A0A53">
              <w:rPr>
                <w:rFonts w:ascii="ＭＳ ゴシック" w:eastAsia="ＭＳ ゴシック" w:hAnsi="ＭＳ ゴシック" w:hint="eastAsia"/>
                <w:bCs/>
                <w:sz w:val="22"/>
              </w:rPr>
              <w:t>別添３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『「</w:t>
            </w:r>
            <w:r w:rsidRPr="002328BB">
              <w:rPr>
                <w:rFonts w:ascii="ＭＳ ゴシック" w:eastAsia="ＭＳ ゴシック" w:hAnsi="ＭＳ ゴシック" w:hint="eastAsia"/>
                <w:bCs/>
                <w:sz w:val="22"/>
              </w:rPr>
              <w:t>大企業人材等の地方での活躍推進事業補助金</w:t>
            </w:r>
            <w:r w:rsidRPr="00C25038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2A5F5F">
              <w:rPr>
                <w:rFonts w:ascii="ＭＳ ゴシック" w:eastAsia="ＭＳ ゴシック" w:hAnsi="ＭＳ ゴシック" w:hint="eastAsia"/>
                <w:bCs/>
                <w:sz w:val="22"/>
              </w:rPr>
              <w:t>補助要件等について』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の＜全国事務局に関する補助対象事業（１）～（</w:t>
            </w:r>
            <w:r w:rsidR="002A5F5F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）＞）について、具体的な事業実施内容及び実施方法を記載の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補助事業の目的をどのように達成するか記載してください。</w:t>
            </w:r>
          </w:p>
          <w:p w14:paraId="6B875935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＊また、本事業の成果を高めるための具体的な提案を記載してください。</w:t>
            </w:r>
          </w:p>
          <w:p w14:paraId="427632C0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B85CA30" w14:textId="77777777" w:rsidR="005B4C40" w:rsidRDefault="005B4C40" w:rsidP="005B4C40">
            <w:pPr>
              <w:pStyle w:val="afc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6170D">
              <w:rPr>
                <w:rFonts w:ascii="ＭＳ ゴシック" w:eastAsia="ＭＳ ゴシック" w:hAnsi="ＭＳ ゴシック" w:hint="eastAsia"/>
                <w:bCs/>
                <w:sz w:val="22"/>
              </w:rPr>
              <w:t>補助金交付先事業者に係るサポート支援・進捗管理等について</w:t>
            </w:r>
          </w:p>
          <w:p w14:paraId="66AA767E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・事業実施内容及び実施方法：</w:t>
            </w:r>
          </w:p>
          <w:p w14:paraId="34909E8F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B1FA52C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・目的達成（成果を高める）の工夫等：</w:t>
            </w:r>
          </w:p>
          <w:p w14:paraId="78105EED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716910D" w14:textId="77777777" w:rsidR="005B4C40" w:rsidRDefault="005B4C40" w:rsidP="005B4C40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・間接補助事業者が行う事業についての周知・広報等の方策（目標申請件数等を含めて記載）：</w:t>
            </w:r>
          </w:p>
          <w:p w14:paraId="27C76961" w14:textId="77777777" w:rsidR="005B4C40" w:rsidRPr="0035074F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82276EC" w14:textId="77777777" w:rsidR="005B4C40" w:rsidRPr="0046170D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D38F68D" w14:textId="77777777" w:rsidR="005B4C40" w:rsidRDefault="005B4C40" w:rsidP="005B4C40">
            <w:pPr>
              <w:pStyle w:val="afc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6170D">
              <w:rPr>
                <w:rFonts w:ascii="ＭＳ ゴシック" w:eastAsia="ＭＳ ゴシック" w:hAnsi="ＭＳ ゴシック" w:hint="eastAsia"/>
                <w:bCs/>
                <w:sz w:val="22"/>
              </w:rPr>
              <w:t>周知・普及啓発イベントの開催等について</w:t>
            </w:r>
          </w:p>
          <w:p w14:paraId="1D576F9E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・事業内容：（周知・普及啓発イベント（２回分等）、情報発信等の取組みについて記載）</w:t>
            </w:r>
          </w:p>
          <w:p w14:paraId="3E61C58F" w14:textId="77777777" w:rsidR="005B4C40" w:rsidRPr="0035685D" w:rsidRDefault="005B4C40" w:rsidP="005B4C40">
            <w:pPr>
              <w:ind w:leftChars="100" w:left="43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5685D"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Pr="0035685D">
              <w:rPr>
                <w:rFonts w:ascii="ＭＳ ゴシック" w:eastAsia="ＭＳ ゴシック" w:hAnsi="ＭＳ ゴシック"/>
                <w:bCs/>
                <w:sz w:val="22"/>
              </w:rPr>
              <w:t>（</w:t>
            </w:r>
            <w:r w:rsidRPr="0035685D">
              <w:rPr>
                <w:rFonts w:ascii="ＭＳ ゴシック" w:eastAsia="ＭＳ ゴシック" w:hAnsi="ＭＳ ゴシック" w:hint="eastAsia"/>
                <w:bCs/>
                <w:sz w:val="22"/>
              </w:rPr>
              <w:t>想定される</w:t>
            </w:r>
            <w:r w:rsidRPr="0035685D">
              <w:rPr>
                <w:rFonts w:ascii="ＭＳ ゴシック" w:eastAsia="ＭＳ ゴシック" w:hAnsi="ＭＳ ゴシック"/>
                <w:bCs/>
                <w:sz w:val="22"/>
              </w:rPr>
              <w:t>）</w:t>
            </w:r>
            <w:r w:rsidRPr="0035685D">
              <w:rPr>
                <w:rFonts w:ascii="ＭＳ ゴシック" w:eastAsia="ＭＳ ゴシック" w:hAnsi="ＭＳ ゴシック" w:hint="eastAsia"/>
                <w:bCs/>
                <w:sz w:val="22"/>
              </w:rPr>
              <w:t>イベント等への参画・情報発信していただく有識者・専門家の候補者（１０名程度）について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もご</w:t>
            </w:r>
            <w:r w:rsidRPr="0035685D">
              <w:rPr>
                <w:rFonts w:ascii="ＭＳ ゴシック" w:eastAsia="ＭＳ ゴシック" w:hAnsi="ＭＳ ゴシック" w:hint="eastAsia"/>
                <w:bCs/>
                <w:sz w:val="22"/>
              </w:rPr>
              <w:t>記載ください。</w:t>
            </w:r>
          </w:p>
          <w:p w14:paraId="47E4CB87" w14:textId="77777777" w:rsidR="005B4C40" w:rsidRDefault="005B4C40" w:rsidP="005B4C40">
            <w:pPr>
              <w:ind w:left="440" w:hangingChars="200" w:hanging="44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※「周知・啓発普及イベント（２回分等）」については、１回目を令和２年４月中・下旬～５月上旬での期間、２回目を令和３年度２月頃の開催を想定しています。</w:t>
            </w:r>
          </w:p>
          <w:p w14:paraId="2F60C5F2" w14:textId="77777777" w:rsidR="005B4C40" w:rsidRPr="0035074F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E96AED4" w14:textId="77777777" w:rsidR="005B4C40" w:rsidRPr="0035074F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5BDD3A7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・実施方法：</w:t>
            </w:r>
          </w:p>
          <w:p w14:paraId="3E6DA94D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004BD93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0E978A3" w14:textId="03D858A6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DCD8DE1" w14:textId="77777777" w:rsidR="00CE0FB0" w:rsidRPr="0035074F" w:rsidRDefault="00CE0FB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7C5BC96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・目的達成（成果を高める）の工夫等：</w:t>
            </w:r>
          </w:p>
          <w:p w14:paraId="37E0A940" w14:textId="77777777" w:rsidR="005B4C40" w:rsidRPr="001001D5" w:rsidRDefault="005B4C40" w:rsidP="005B4C40">
            <w:pPr>
              <w:pStyle w:val="afc"/>
              <w:ind w:leftChars="0" w:left="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0C9BF29" w14:textId="77777777" w:rsidR="005B4C40" w:rsidRPr="0046170D" w:rsidRDefault="005B4C40" w:rsidP="005B4C40">
            <w:pPr>
              <w:pStyle w:val="afc"/>
              <w:ind w:leftChars="0" w:left="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6B7699B" w14:textId="77777777" w:rsidR="005B4C40" w:rsidRPr="0046170D" w:rsidRDefault="005B4C40" w:rsidP="005B4C40">
            <w:pPr>
              <w:pStyle w:val="afc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6170D">
              <w:rPr>
                <w:rFonts w:ascii="ＭＳ ゴシック" w:eastAsia="ＭＳ ゴシック" w:hAnsi="ＭＳ ゴシック" w:hint="eastAsia"/>
                <w:bCs/>
                <w:sz w:val="22"/>
              </w:rPr>
              <w:t>大手企業（送り出し企業）、人材紹介・派遣・支援事業者、中小企業・自治体（受け入れ側）等が行う「中堅人材の活躍の場を得る機会」の取組みについて（全国事務局が実施する事業分について）</w:t>
            </w:r>
          </w:p>
          <w:p w14:paraId="155B0D64" w14:textId="77777777" w:rsidR="005B4C40" w:rsidRDefault="005B4C40" w:rsidP="005B4C40">
            <w:pPr>
              <w:ind w:left="1320" w:hangingChars="600" w:hanging="13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事業内容：・事業全体の取組み内容についてイメージできるように記載のこと</w:t>
            </w:r>
          </w:p>
          <w:p w14:paraId="611D8400" w14:textId="77777777" w:rsidR="005B4C40" w:rsidRDefault="005B4C40" w:rsidP="005B4C40">
            <w:pPr>
              <w:ind w:leftChars="550" w:left="1265" w:hangingChars="50" w:hanging="11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・当該事業に参画する（予定）の大手企業（送り出し企業）を１５社以上ご記載ください。</w:t>
            </w:r>
          </w:p>
          <w:p w14:paraId="445DE990" w14:textId="77777777" w:rsidR="005B4C40" w:rsidRDefault="005B4C40" w:rsidP="005B4C40">
            <w:pPr>
              <w:ind w:left="1320" w:hangingChars="600" w:hanging="13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・当該事業に参画する（予定）の受け入れ企業・自治体（受け入れ側）を１５社・自治体以上をご記載ください。　</w:t>
            </w:r>
          </w:p>
          <w:p w14:paraId="61D612ED" w14:textId="77777777" w:rsidR="005B4C40" w:rsidRDefault="005B4C40" w:rsidP="005B4C40">
            <w:pPr>
              <w:ind w:left="1320" w:hangingChars="600" w:hanging="13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・当該事業に参画する（予定）の人材紹介・派遣・支援等事業者をご記載ください。</w:t>
            </w:r>
          </w:p>
          <w:p w14:paraId="6CA0F13A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55323D2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実施方法：</w:t>
            </w:r>
          </w:p>
          <w:p w14:paraId="119222E8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E51DC40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目的達成（成果を高める）の工夫等：</w:t>
            </w:r>
          </w:p>
          <w:p w14:paraId="157B3F0C" w14:textId="77777777" w:rsidR="005B4C40" w:rsidRPr="00FD38AB" w:rsidRDefault="005B4C40" w:rsidP="005B4C40">
            <w:pPr>
              <w:pStyle w:val="afc"/>
              <w:ind w:leftChars="0" w:left="0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42E60E3" w14:textId="77777777" w:rsidR="005B4C40" w:rsidRPr="0046170D" w:rsidRDefault="005B4C40" w:rsidP="005B4C40">
            <w:pPr>
              <w:pStyle w:val="afc"/>
              <w:ind w:leftChars="0" w:left="0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47C0C6" w14:textId="77777777" w:rsidR="005B4C40" w:rsidRPr="0046170D" w:rsidRDefault="005B4C40" w:rsidP="005B4C40">
            <w:pPr>
              <w:pStyle w:val="afc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その</w:t>
            </w:r>
            <w:r w:rsidRPr="0046170D">
              <w:rPr>
                <w:rFonts w:ascii="ＭＳ ゴシック" w:eastAsia="ＭＳ ゴシック" w:hAnsi="ＭＳ ゴシック" w:hint="eastAsia"/>
                <w:bCs/>
                <w:sz w:val="22"/>
              </w:rPr>
              <w:t>他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Pr="0046170D">
              <w:rPr>
                <w:rFonts w:ascii="ＭＳ ゴシック" w:eastAsia="ＭＳ ゴシック" w:hAnsi="ＭＳ ゴシック" w:hint="eastAsia"/>
                <w:bCs/>
                <w:sz w:val="22"/>
              </w:rPr>
              <w:t>当該事業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と合わせて実施することにより、効果が高められる事業などに</w:t>
            </w:r>
            <w:r w:rsidRPr="0046170D">
              <w:rPr>
                <w:rFonts w:ascii="ＭＳ ゴシック" w:eastAsia="ＭＳ ゴシック" w:hAnsi="ＭＳ ゴシック" w:hint="eastAsia"/>
                <w:bCs/>
                <w:sz w:val="22"/>
              </w:rPr>
              <w:t>ついて（想定されること）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ご記載ください。</w:t>
            </w:r>
          </w:p>
          <w:p w14:paraId="45BB63BD" w14:textId="77777777" w:rsidR="005B4C40" w:rsidRPr="0035074F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0EE3495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D6419B0" w14:textId="77777777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※それぞれの項目の事業実施内容がイメージできるように、工夫して記載ください。</w:t>
            </w:r>
          </w:p>
          <w:p w14:paraId="0815AEC1" w14:textId="41178639" w:rsidR="005B4C40" w:rsidRDefault="005B4C40" w:rsidP="005B4C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※上記の項目のほか、事業実施に必要な内容等がありましたら記載ください。</w:t>
            </w:r>
          </w:p>
        </w:tc>
      </w:tr>
      <w:tr w:rsidR="00F46768" w14:paraId="67107EE0" w14:textId="77777777" w:rsidTr="00E43F8F">
        <w:trPr>
          <w:trHeight w:val="420"/>
        </w:trPr>
        <w:tc>
          <w:tcPr>
            <w:tcW w:w="9351" w:type="dxa"/>
            <w:tcBorders>
              <w:top w:val="single" w:sz="4" w:space="0" w:color="auto"/>
            </w:tcBorders>
          </w:tcPr>
          <w:p w14:paraId="55743B37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（２）実施体制</w:t>
            </w:r>
          </w:p>
        </w:tc>
      </w:tr>
      <w:tr w:rsidR="00F46768" w14:paraId="1FBA90FA" w14:textId="77777777" w:rsidTr="00E43F8F">
        <w:trPr>
          <w:trHeight w:val="1095"/>
        </w:trPr>
        <w:tc>
          <w:tcPr>
            <w:tcW w:w="9351" w:type="dxa"/>
            <w:tcBorders>
              <w:top w:val="single" w:sz="4" w:space="0" w:color="auto"/>
            </w:tcBorders>
          </w:tcPr>
          <w:p w14:paraId="7EE045AA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7CDD9958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3459C8A1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E67E427" w14:textId="77777777" w:rsidR="001001D5" w:rsidRDefault="001001D5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C50B848" w14:textId="2535075B" w:rsidR="001001D5" w:rsidRDefault="001001D5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80FFC7A" w14:textId="77777777" w:rsidTr="00E43F8F">
        <w:trPr>
          <w:trHeight w:val="405"/>
        </w:trPr>
        <w:tc>
          <w:tcPr>
            <w:tcW w:w="9351" w:type="dxa"/>
            <w:tcBorders>
              <w:top w:val="single" w:sz="4" w:space="0" w:color="auto"/>
            </w:tcBorders>
          </w:tcPr>
          <w:p w14:paraId="53589319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663B31E1" w14:textId="77777777" w:rsidTr="00E43F8F">
        <w:trPr>
          <w:trHeight w:val="660"/>
        </w:trPr>
        <w:tc>
          <w:tcPr>
            <w:tcW w:w="9351" w:type="dxa"/>
            <w:tcBorders>
              <w:top w:val="single" w:sz="4" w:space="0" w:color="auto"/>
            </w:tcBorders>
          </w:tcPr>
          <w:p w14:paraId="6855985A" w14:textId="009430ED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</w:t>
            </w:r>
            <w:r w:rsidR="00B34176">
              <w:rPr>
                <w:rFonts w:ascii="ＭＳ ゴシック" w:eastAsia="ＭＳ ゴシック" w:hAnsi="ＭＳ ゴシック" w:hint="eastAsia"/>
                <w:bCs/>
                <w:sz w:val="22"/>
              </w:rPr>
              <w:t>（（１）②及び③の事業）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を実施した場合、期待される効果を記載してください。</w:t>
            </w:r>
          </w:p>
          <w:p w14:paraId="7E46A254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75BFEEF" w14:textId="77777777" w:rsidR="001001D5" w:rsidRDefault="001001D5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7041B0C" w14:textId="77777777" w:rsidR="001001D5" w:rsidRDefault="001001D5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F464D3C" w14:textId="77777777" w:rsidR="005B4C40" w:rsidRDefault="005B4C4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6C2B233" w14:textId="78C31695" w:rsidR="00A81DD0" w:rsidRDefault="00A81DD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0252CCA" w14:textId="77777777" w:rsidTr="00E43F8F">
        <w:trPr>
          <w:trHeight w:val="349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07F57F6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6CE16EF" w14:textId="77777777" w:rsidTr="00E43F8F">
        <w:trPr>
          <w:trHeight w:val="1005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5D343F30" w14:textId="34F36E2E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B34176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B34176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月下旬頃になる見込みです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868ED61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C676D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2AB34F3D" w14:textId="77777777" w:rsidTr="00E43F8F">
        <w:trPr>
          <w:trHeight w:val="420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7B52988D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0998DB33" w14:textId="77777777" w:rsidTr="00E43F8F">
        <w:trPr>
          <w:trHeight w:val="270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3BF38DEF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470081CA" w14:textId="77777777" w:rsidTr="00E43F8F">
        <w:trPr>
          <w:trHeight w:val="1140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481DF10B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3FB511B5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20751703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3FE49265" w14:textId="77777777" w:rsidTr="00E43F8F">
        <w:trPr>
          <w:trHeight w:val="375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798008F5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32BB2CF7" w14:textId="77777777" w:rsidTr="00E43F8F">
        <w:trPr>
          <w:trHeight w:val="330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3ED0FC0A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7AC32287" w14:textId="77777777" w:rsid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  <w:p w14:paraId="1C0F5F0A" w14:textId="77777777" w:rsidR="007468DA" w:rsidRDefault="007468DA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61F32E" w14:textId="77E80B88" w:rsidR="007468DA" w:rsidRPr="006C16CF" w:rsidRDefault="007468DA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7A873F1" w14:textId="77777777" w:rsidTr="00E43F8F">
        <w:trPr>
          <w:trHeight w:val="349"/>
        </w:trPr>
        <w:tc>
          <w:tcPr>
            <w:tcW w:w="9351" w:type="dxa"/>
            <w:tcBorders>
              <w:bottom w:val="dotted" w:sz="4" w:space="0" w:color="auto"/>
            </w:tcBorders>
            <w:vAlign w:val="center"/>
          </w:tcPr>
          <w:p w14:paraId="51B8BFF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7FE3372A" w14:textId="77777777" w:rsidTr="00E43F8F">
        <w:trPr>
          <w:trHeight w:val="1893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4B3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14:paraId="1C26661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0827F4B3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D4D10C1" w14:textId="77777777" w:rsidTr="00E43F8F">
        <w:trPr>
          <w:trHeight w:val="360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32AE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5B67DF23" w14:textId="77777777" w:rsidTr="00E43F8F">
        <w:trPr>
          <w:trHeight w:val="254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A43" w14:textId="77777777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65F8806A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09634591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9210" w:type="dxa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45"/>
              <w:gridCol w:w="1276"/>
              <w:gridCol w:w="1275"/>
              <w:gridCol w:w="1414"/>
            </w:tblGrid>
            <w:tr w:rsidR="00A24A92" w14:paraId="3CBE8D1F" w14:textId="77777777" w:rsidTr="00E43F8F">
              <w:trPr>
                <w:trHeight w:val="856"/>
              </w:trPr>
              <w:tc>
                <w:tcPr>
                  <w:tcW w:w="5245" w:type="dxa"/>
                </w:tcPr>
                <w:p w14:paraId="40708419" w14:textId="5BD4F822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276" w:type="dxa"/>
                </w:tcPr>
                <w:p w14:paraId="3788844E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275" w:type="dxa"/>
                </w:tcPr>
                <w:p w14:paraId="0B487A48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7687DCBE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4" w:type="dxa"/>
                </w:tcPr>
                <w:p w14:paraId="552C54E4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20C19003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83859" w14:paraId="5D19B3DD" w14:textId="77777777" w:rsidTr="00E43F8F">
              <w:trPr>
                <w:trHeight w:val="360"/>
              </w:trPr>
              <w:tc>
                <w:tcPr>
                  <w:tcW w:w="5245" w:type="dxa"/>
                  <w:tcBorders>
                    <w:bottom w:val="dashed" w:sz="4" w:space="0" w:color="auto"/>
                  </w:tcBorders>
                </w:tcPr>
                <w:p w14:paraId="7538A36B" w14:textId="280D34BE" w:rsidR="00C83859" w:rsidRDefault="00E844E1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大企業人材等の地方での活躍推進事業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</w:tcBorders>
                </w:tcPr>
                <w:p w14:paraId="18E232D0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dashed" w:sz="4" w:space="0" w:color="auto"/>
                  </w:tcBorders>
                </w:tcPr>
                <w:p w14:paraId="38C4219E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414" w:type="dxa"/>
                  <w:tcBorders>
                    <w:bottom w:val="dashed" w:sz="4" w:space="0" w:color="auto"/>
                  </w:tcBorders>
                </w:tcPr>
                <w:p w14:paraId="574A6BE2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E844E1" w14:paraId="047CAE1A" w14:textId="77777777" w:rsidTr="00E43F8F">
              <w:trPr>
                <w:trHeight w:val="360"/>
              </w:trPr>
              <w:tc>
                <w:tcPr>
                  <w:tcW w:w="5245" w:type="dxa"/>
                  <w:tcBorders>
                    <w:bottom w:val="single" w:sz="4" w:space="0" w:color="auto"/>
                  </w:tcBorders>
                </w:tcPr>
                <w:p w14:paraId="54AB5F8F" w14:textId="235E4C90" w:rsidR="00E844E1" w:rsidRPr="006A153C" w:rsidRDefault="00E43F8F" w:rsidP="006A153C">
                  <w:pPr>
                    <w:ind w:leftChars="-43" w:left="-2" w:hangingChars="40" w:hanging="88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１．</w:t>
                  </w:r>
                  <w:r w:rsidR="00E844E1" w:rsidRPr="006A153C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事務費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4D7DC984" w14:textId="77777777" w:rsidR="00E844E1" w:rsidRPr="006A153C" w:rsidRDefault="00E844E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6DA89B40" w14:textId="77777777" w:rsidR="00E844E1" w:rsidRPr="006A153C" w:rsidRDefault="00E844E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414" w:type="dxa"/>
                  <w:tcBorders>
                    <w:bottom w:val="single" w:sz="4" w:space="0" w:color="auto"/>
                  </w:tcBorders>
                </w:tcPr>
                <w:p w14:paraId="7858DF55" w14:textId="77777777" w:rsidR="00E844E1" w:rsidRPr="006A153C" w:rsidRDefault="00E844E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4E16AB5D" w14:textId="77777777" w:rsidTr="00E43F8F">
              <w:trPr>
                <w:trHeight w:val="291"/>
              </w:trPr>
              <w:tc>
                <w:tcPr>
                  <w:tcW w:w="5245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7702252E" w14:textId="1A2D270B" w:rsidR="00B62BA6" w:rsidRPr="00CF0077" w:rsidRDefault="00B62BA6" w:rsidP="001001D5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事</w:t>
                  </w:r>
                  <w:r w:rsidR="00E844E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務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費（補助率：</w:t>
                  </w:r>
                  <w:r w:rsidR="001001D5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定額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28594AE7" w14:textId="417BE347" w:rsidR="00B62BA6" w:rsidRPr="00683FA1" w:rsidRDefault="00E43F8F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7,597,000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049B36B2" w14:textId="3A1D46F4" w:rsidR="00B62BA6" w:rsidRPr="00683FA1" w:rsidRDefault="00E43F8F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7,070,000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518DF5AC" w14:textId="14A1ABEC" w:rsidR="00B62BA6" w:rsidRPr="00683FA1" w:rsidRDefault="00E43F8F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7,070,000</w:t>
                  </w:r>
                </w:p>
              </w:tc>
            </w:tr>
            <w:tr w:rsidR="00B62BA6" w14:paraId="206547C1" w14:textId="77777777" w:rsidTr="00E43F8F">
              <w:trPr>
                <w:trHeight w:val="345"/>
              </w:trPr>
              <w:tc>
                <w:tcPr>
                  <w:tcW w:w="524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DC0C0DB" w14:textId="05463DB6" w:rsidR="00E43F8F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</w:t>
                  </w:r>
                  <w:r w:rsidR="00E43F8F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人件費</w:t>
                  </w:r>
                </w:p>
                <w:p w14:paraId="56B8ED7E" w14:textId="353CEF9A" w:rsidR="00B62BA6" w:rsidRDefault="00B62BA6" w:rsidP="00E43F8F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旅費</w:t>
                  </w:r>
                </w:p>
                <w:p w14:paraId="0F7BEB65" w14:textId="7A9AEC0E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</w:t>
                  </w:r>
                </w:p>
                <w:p w14:paraId="20023565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外注費</w:t>
                  </w:r>
                </w:p>
                <w:p w14:paraId="0FC723E9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14:paraId="65B9484E" w14:textId="139A90BB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="008D790C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公募</w:t>
                  </w:r>
                  <w:r w:rsidR="00B757F0"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要領の「７．補助対象経費の計上」の「７－</w:t>
                  </w:r>
                  <w:r w:rsidR="008D790C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１</w:t>
                  </w:r>
                  <w:r w:rsidR="00B757F0"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．</w:t>
                  </w:r>
                  <w:r w:rsidR="00B757F0"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lastRenderedPageBreak/>
                    <w:t>補助対象経費からの消費税額の除外</w:t>
                  </w:r>
                  <w:r w:rsidR="00B757F0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1017CE0D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EAC2ED4" w14:textId="5DDFA558" w:rsidR="00E43F8F" w:rsidRDefault="00E43F8F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lastRenderedPageBreak/>
                    <w:t>1,800,000</w:t>
                  </w:r>
                </w:p>
                <w:p w14:paraId="7C4889E8" w14:textId="1A698F53" w:rsidR="00B62BA6" w:rsidRPr="00683FA1" w:rsidRDefault="0041376C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132,000</w:t>
                  </w:r>
                </w:p>
                <w:p w14:paraId="05DF8A89" w14:textId="6795E7FD" w:rsidR="00B62BA6" w:rsidRPr="00683FA1" w:rsidRDefault="0041376C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165,000</w:t>
                  </w:r>
                </w:p>
                <w:p w14:paraId="6BD269FB" w14:textId="619FFD84" w:rsidR="00B62BA6" w:rsidRDefault="006A153C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2,200,</w:t>
                  </w:r>
                  <w:r w:rsidR="00D7263D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</w:t>
                  </w:r>
                </w:p>
                <w:p w14:paraId="0238B594" w14:textId="5F4567DC" w:rsidR="00B62BA6" w:rsidRPr="00683FA1" w:rsidRDefault="0041376C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3,300,000</w:t>
                  </w:r>
                </w:p>
              </w:tc>
              <w:tc>
                <w:tcPr>
                  <w:tcW w:w="127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9016EA6" w14:textId="73A3FB91" w:rsidR="00E43F8F" w:rsidRDefault="00E43F8F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  <w:p w14:paraId="549A97C0" w14:textId="6AE68822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120,000</w:t>
                  </w:r>
                </w:p>
                <w:p w14:paraId="49BC884E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60C5E3DD" w14:textId="77777777" w:rsidR="00B62BA6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  <w:p w14:paraId="22C372B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3,000,000</w:t>
                  </w:r>
                </w:p>
              </w:tc>
              <w:tc>
                <w:tcPr>
                  <w:tcW w:w="141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F66E3E" w14:textId="77777777" w:rsidR="00D7263D" w:rsidRDefault="00D7263D" w:rsidP="00D7263D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  <w:p w14:paraId="7BEFF51F" w14:textId="77777777" w:rsidR="00D7263D" w:rsidRPr="00683FA1" w:rsidRDefault="00D7263D" w:rsidP="00D7263D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120,000</w:t>
                  </w:r>
                </w:p>
                <w:p w14:paraId="3F9B93BB" w14:textId="77777777" w:rsidR="00D7263D" w:rsidRPr="00683FA1" w:rsidRDefault="00D7263D" w:rsidP="00D7263D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4E7F554F" w14:textId="77777777" w:rsidR="00D7263D" w:rsidRDefault="00D7263D" w:rsidP="00D7263D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  <w:p w14:paraId="3F14EA17" w14:textId="05F89284" w:rsidR="00B62BA6" w:rsidRPr="00683FA1" w:rsidRDefault="00D7263D" w:rsidP="00D7263D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3,000,000</w:t>
                  </w:r>
                </w:p>
              </w:tc>
            </w:tr>
            <w:tr w:rsidR="00B62BA6" w14:paraId="46339757" w14:textId="77777777" w:rsidTr="00E43F8F">
              <w:trPr>
                <w:trHeight w:val="565"/>
              </w:trPr>
              <w:tc>
                <w:tcPr>
                  <w:tcW w:w="524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687E70F5" w14:textId="0BD8727F" w:rsidR="00B62BA6" w:rsidRDefault="00B62BA6" w:rsidP="007468DA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委託費（補助率：定額）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55C04989" w14:textId="04AE4B00" w:rsidR="00B62BA6" w:rsidRPr="00683FA1" w:rsidRDefault="0041376C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1,650,000</w:t>
                  </w:r>
                </w:p>
              </w:tc>
              <w:tc>
                <w:tcPr>
                  <w:tcW w:w="127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4CD1E123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1,500,000</w:t>
                  </w:r>
                </w:p>
              </w:tc>
              <w:tc>
                <w:tcPr>
                  <w:tcW w:w="1414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2AB6E9C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1,500,000</w:t>
                  </w:r>
                </w:p>
              </w:tc>
            </w:tr>
            <w:tr w:rsidR="006A153C" w14:paraId="6DFB8A5D" w14:textId="77777777" w:rsidTr="00E43F8F">
              <w:trPr>
                <w:trHeight w:val="426"/>
              </w:trPr>
              <w:tc>
                <w:tcPr>
                  <w:tcW w:w="52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B3420C8" w14:textId="66063524" w:rsidR="006A153C" w:rsidRDefault="006A153C" w:rsidP="006A153C">
                  <w:pPr>
                    <w:ind w:leftChars="-29" w:left="1" w:hangingChars="28" w:hanging="62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事務費小計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DA8DFE" w14:textId="5E3D7943" w:rsidR="006A153C" w:rsidRDefault="006A153C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9,247,000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863458" w14:textId="498A2033" w:rsidR="006A153C" w:rsidRPr="00683FA1" w:rsidRDefault="006A153C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8,570,000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930389" w14:textId="64CD3EEB" w:rsidR="006A153C" w:rsidRPr="00683FA1" w:rsidRDefault="006A153C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8,570,000</w:t>
                  </w:r>
                </w:p>
              </w:tc>
            </w:tr>
            <w:tr w:rsidR="003C6F00" w14:paraId="091F0308" w14:textId="77777777" w:rsidTr="00416F2A">
              <w:trPr>
                <w:trHeight w:val="426"/>
              </w:trPr>
              <w:tc>
                <w:tcPr>
                  <w:tcW w:w="52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80EFCE7" w14:textId="01A2096B" w:rsidR="00E844E1" w:rsidRDefault="00E43F8F" w:rsidP="006A153C">
                  <w:pPr>
                    <w:ind w:leftChars="-29" w:left="1" w:hangingChars="28" w:hanging="62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２</w:t>
                  </w:r>
                  <w:r w:rsidR="008404CC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．事業費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093129" w14:textId="77777777" w:rsidR="00E844E1" w:rsidRDefault="00E844E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5AFECDA" w14:textId="77777777" w:rsidR="00E844E1" w:rsidRPr="00683FA1" w:rsidRDefault="00E844E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91E43E2" w14:textId="77777777" w:rsidR="00E844E1" w:rsidRPr="00683FA1" w:rsidRDefault="00E844E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3C6F00" w14:paraId="1CF62B0B" w14:textId="77777777" w:rsidTr="00E43F8F">
              <w:trPr>
                <w:trHeight w:val="426"/>
              </w:trPr>
              <w:tc>
                <w:tcPr>
                  <w:tcW w:w="52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FA69EE1" w14:textId="77A11883" w:rsidR="008404CC" w:rsidRDefault="008404CC" w:rsidP="00416F2A">
                  <w:pPr>
                    <w:ind w:leftChars="-29" w:left="1" w:hangingChars="28" w:hanging="62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間接補助事業者（補助率：１/２）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62A0105" w14:textId="469E8A77" w:rsidR="008404CC" w:rsidRPr="006A153C" w:rsidRDefault="006A153C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60,000,000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475EA24" w14:textId="2951B981" w:rsidR="008404CC" w:rsidRPr="00683FA1" w:rsidRDefault="006A153C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60,000,000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AA4524D" w14:textId="429F0EDE" w:rsidR="008404CC" w:rsidRPr="00683FA1" w:rsidRDefault="006A153C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30,000,000</w:t>
                  </w:r>
                </w:p>
              </w:tc>
            </w:tr>
            <w:tr w:rsidR="00A62B38" w14:paraId="4FD9ECD1" w14:textId="77777777" w:rsidTr="00E43F8F">
              <w:trPr>
                <w:trHeight w:val="270"/>
              </w:trPr>
              <w:tc>
                <w:tcPr>
                  <w:tcW w:w="5245" w:type="dxa"/>
                  <w:tcBorders>
                    <w:top w:val="single" w:sz="4" w:space="0" w:color="auto"/>
                  </w:tcBorders>
                </w:tcPr>
                <w:p w14:paraId="4441BDD8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291CEE1F" w14:textId="05A54034" w:rsidR="00A62B38" w:rsidRPr="00683FA1" w:rsidRDefault="006A153C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69,247,000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55E7EF41" w14:textId="6D858033" w:rsidR="00A62B38" w:rsidRPr="00683FA1" w:rsidRDefault="006A153C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68,570,000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</w:tcBorders>
                </w:tcPr>
                <w:p w14:paraId="3DD28234" w14:textId="740BB4E0" w:rsidR="00A62B38" w:rsidRPr="00683FA1" w:rsidRDefault="006A153C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38,570,000</w:t>
                  </w:r>
                </w:p>
              </w:tc>
            </w:tr>
          </w:tbl>
          <w:p w14:paraId="765EE54A" w14:textId="48A00EBE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18F4025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5F9C9372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4D16B9C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11A086D" w14:textId="1B6244C5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E43F8F">
              <w:rPr>
                <w:rFonts w:ascii="ＭＳ ゴシック" w:eastAsia="ＭＳ ゴシック" w:hAnsi="ＭＳ ゴシック" w:hint="eastAsia"/>
                <w:bCs/>
                <w:sz w:val="22"/>
              </w:rPr>
              <w:t>69,247,000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1EC225C0" w14:textId="70A6F90C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E43F8F">
              <w:rPr>
                <w:rFonts w:ascii="ＭＳ ゴシック" w:eastAsia="ＭＳ ゴシック" w:hAnsi="ＭＳ ゴシック" w:hint="eastAsia"/>
                <w:bCs/>
                <w:sz w:val="22"/>
              </w:rPr>
              <w:t>38,570,000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192EFCA9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3A9FA4E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19870785" w14:textId="3EF7CE5D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205C4F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E43F8F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,000,000円</w:t>
            </w:r>
          </w:p>
          <w:p w14:paraId="6C38309C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42ADD2D3" w14:textId="7DAFB9C1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205C4F">
              <w:rPr>
                <w:rFonts w:ascii="ＭＳ ゴシック" w:eastAsia="ＭＳ ゴシック" w:hAnsi="ＭＳ ゴシック" w:hint="eastAsia"/>
                <w:bCs/>
                <w:sz w:val="22"/>
              </w:rPr>
              <w:t>20,</w:t>
            </w:r>
            <w:r w:rsidR="00DC780A">
              <w:rPr>
                <w:rFonts w:ascii="ＭＳ ゴシック" w:eastAsia="ＭＳ ゴシック" w:hAnsi="ＭＳ ゴシック" w:hint="eastAsia"/>
                <w:bCs/>
                <w:sz w:val="22"/>
              </w:rPr>
              <w:t>67</w:t>
            </w:r>
            <w:r w:rsidR="00416F2A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="00DC780A">
              <w:rPr>
                <w:rFonts w:ascii="ＭＳ ゴシック" w:eastAsia="ＭＳ ゴシック" w:hAnsi="ＭＳ ゴシック" w:hint="eastAsia"/>
                <w:bCs/>
                <w:sz w:val="22"/>
              </w:rPr>
              <w:t>,000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217DAFC3" w14:textId="77777777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０円</w:t>
            </w:r>
          </w:p>
          <w:p w14:paraId="6DCC8DC6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76F1572F" w14:textId="081437F3" w:rsidR="007F7DD5" w:rsidRDefault="007F7DD5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783A3" w14:textId="77777777" w:rsidR="007B456B" w:rsidRDefault="007B456B">
      <w:r>
        <w:separator/>
      </w:r>
    </w:p>
  </w:endnote>
  <w:endnote w:type="continuationSeparator" w:id="0">
    <w:p w14:paraId="1840D73A" w14:textId="77777777" w:rsidR="007B456B" w:rsidRDefault="007B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CFFD" w14:textId="2B450481" w:rsidR="007B456B" w:rsidRDefault="007B456B">
    <w:pPr>
      <w:pStyle w:val="a7"/>
      <w:jc w:val="center"/>
    </w:pPr>
  </w:p>
  <w:p w14:paraId="4498EFA2" w14:textId="77777777" w:rsidR="007B456B" w:rsidRDefault="007B45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171D8" w14:textId="77777777" w:rsidR="007B456B" w:rsidRDefault="007B456B">
      <w:r>
        <w:separator/>
      </w:r>
    </w:p>
  </w:footnote>
  <w:footnote w:type="continuationSeparator" w:id="0">
    <w:p w14:paraId="50456BA9" w14:textId="77777777" w:rsidR="007B456B" w:rsidRDefault="007B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D4D"/>
    <w:multiLevelType w:val="hybridMultilevel"/>
    <w:tmpl w:val="691843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FB5501"/>
    <w:multiLevelType w:val="hybridMultilevel"/>
    <w:tmpl w:val="9FF2B1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76083C"/>
    <w:multiLevelType w:val="hybridMultilevel"/>
    <w:tmpl w:val="464C3F50"/>
    <w:lvl w:ilvl="0" w:tplc="80D0428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76DDA"/>
    <w:multiLevelType w:val="hybridMultilevel"/>
    <w:tmpl w:val="7A7EBB86"/>
    <w:lvl w:ilvl="0" w:tplc="80D042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61AA9"/>
    <w:multiLevelType w:val="hybridMultilevel"/>
    <w:tmpl w:val="259068DC"/>
    <w:lvl w:ilvl="0" w:tplc="8E445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532CCA"/>
    <w:multiLevelType w:val="hybridMultilevel"/>
    <w:tmpl w:val="91E6BE1C"/>
    <w:lvl w:ilvl="0" w:tplc="19C6292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567F1668"/>
    <w:multiLevelType w:val="hybridMultilevel"/>
    <w:tmpl w:val="9CF28796"/>
    <w:lvl w:ilvl="0" w:tplc="24E01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11CCE"/>
    <w:multiLevelType w:val="hybridMultilevel"/>
    <w:tmpl w:val="592A24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C917D7"/>
    <w:multiLevelType w:val="hybridMultilevel"/>
    <w:tmpl w:val="6D7484A4"/>
    <w:lvl w:ilvl="0" w:tplc="ED46274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2" w15:restartNumberingAfterBreak="0">
    <w:nsid w:val="68780FBF"/>
    <w:multiLevelType w:val="hybridMultilevel"/>
    <w:tmpl w:val="D9DC8128"/>
    <w:lvl w:ilvl="0" w:tplc="86981B40">
      <w:start w:val="1"/>
      <w:numFmt w:val="decimalFullWidth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2C1DFF"/>
    <w:multiLevelType w:val="hybridMultilevel"/>
    <w:tmpl w:val="7360B85A"/>
    <w:lvl w:ilvl="0" w:tplc="0ACEE6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726E7D"/>
    <w:multiLevelType w:val="hybridMultilevel"/>
    <w:tmpl w:val="3FE22DFA"/>
    <w:lvl w:ilvl="0" w:tplc="D630B11E">
      <w:start w:val="5"/>
      <w:numFmt w:val="bullet"/>
      <w:lvlText w:val="・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718600BF"/>
    <w:multiLevelType w:val="hybridMultilevel"/>
    <w:tmpl w:val="822C4DCE"/>
    <w:lvl w:ilvl="0" w:tplc="80D0428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8232C3"/>
    <w:multiLevelType w:val="hybridMultilevel"/>
    <w:tmpl w:val="FD2C46F4"/>
    <w:lvl w:ilvl="0" w:tplc="E2F8D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15"/>
  </w:num>
  <w:num w:numId="13">
    <w:abstractNumId w:val="2"/>
  </w:num>
  <w:num w:numId="14">
    <w:abstractNumId w:val="13"/>
  </w:num>
  <w:num w:numId="15">
    <w:abstractNumId w:val="12"/>
  </w:num>
  <w:num w:numId="16">
    <w:abstractNumId w:val="8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4"/>
    <w:rsid w:val="000015D3"/>
    <w:rsid w:val="00014985"/>
    <w:rsid w:val="00017AA0"/>
    <w:rsid w:val="00023A76"/>
    <w:rsid w:val="00043B3B"/>
    <w:rsid w:val="00044CAB"/>
    <w:rsid w:val="00047DE2"/>
    <w:rsid w:val="00062A08"/>
    <w:rsid w:val="0006377B"/>
    <w:rsid w:val="000802ED"/>
    <w:rsid w:val="000833D3"/>
    <w:rsid w:val="00083762"/>
    <w:rsid w:val="000840D8"/>
    <w:rsid w:val="00085230"/>
    <w:rsid w:val="00085ADF"/>
    <w:rsid w:val="000860AF"/>
    <w:rsid w:val="000977A4"/>
    <w:rsid w:val="000B2519"/>
    <w:rsid w:val="000B4A40"/>
    <w:rsid w:val="000B66F9"/>
    <w:rsid w:val="000C00BB"/>
    <w:rsid w:val="000E5C4D"/>
    <w:rsid w:val="001001D5"/>
    <w:rsid w:val="0010119B"/>
    <w:rsid w:val="001056B6"/>
    <w:rsid w:val="0011379E"/>
    <w:rsid w:val="00113B6A"/>
    <w:rsid w:val="0011502D"/>
    <w:rsid w:val="00135296"/>
    <w:rsid w:val="00135D9D"/>
    <w:rsid w:val="00137E3E"/>
    <w:rsid w:val="00151828"/>
    <w:rsid w:val="001531C9"/>
    <w:rsid w:val="00154E72"/>
    <w:rsid w:val="00155415"/>
    <w:rsid w:val="001560AD"/>
    <w:rsid w:val="00165E43"/>
    <w:rsid w:val="001677B0"/>
    <w:rsid w:val="001830E1"/>
    <w:rsid w:val="00187A64"/>
    <w:rsid w:val="001B409F"/>
    <w:rsid w:val="001C6C40"/>
    <w:rsid w:val="001D04E0"/>
    <w:rsid w:val="001D0FC1"/>
    <w:rsid w:val="001E1D94"/>
    <w:rsid w:val="001E37E2"/>
    <w:rsid w:val="001E5095"/>
    <w:rsid w:val="001E7FA6"/>
    <w:rsid w:val="001F196B"/>
    <w:rsid w:val="00200735"/>
    <w:rsid w:val="00205C4F"/>
    <w:rsid w:val="002116D9"/>
    <w:rsid w:val="00213A32"/>
    <w:rsid w:val="0023092F"/>
    <w:rsid w:val="002328BB"/>
    <w:rsid w:val="002515A2"/>
    <w:rsid w:val="002603C7"/>
    <w:rsid w:val="00263310"/>
    <w:rsid w:val="00263519"/>
    <w:rsid w:val="0026693D"/>
    <w:rsid w:val="002759FA"/>
    <w:rsid w:val="00275CD6"/>
    <w:rsid w:val="0028600C"/>
    <w:rsid w:val="00287DF8"/>
    <w:rsid w:val="00292789"/>
    <w:rsid w:val="002A06CD"/>
    <w:rsid w:val="002A1A88"/>
    <w:rsid w:val="002A5F5F"/>
    <w:rsid w:val="002A5FCC"/>
    <w:rsid w:val="002A6F16"/>
    <w:rsid w:val="002B0020"/>
    <w:rsid w:val="002B0DB1"/>
    <w:rsid w:val="002B2D78"/>
    <w:rsid w:val="002B63D8"/>
    <w:rsid w:val="002C0949"/>
    <w:rsid w:val="002C0BB1"/>
    <w:rsid w:val="002D4F86"/>
    <w:rsid w:val="003029CC"/>
    <w:rsid w:val="003079AD"/>
    <w:rsid w:val="00307C75"/>
    <w:rsid w:val="00315C08"/>
    <w:rsid w:val="00316233"/>
    <w:rsid w:val="00320CFB"/>
    <w:rsid w:val="00335964"/>
    <w:rsid w:val="003414F0"/>
    <w:rsid w:val="0034708D"/>
    <w:rsid w:val="00360359"/>
    <w:rsid w:val="00370847"/>
    <w:rsid w:val="003777F3"/>
    <w:rsid w:val="00385123"/>
    <w:rsid w:val="00395B31"/>
    <w:rsid w:val="003B1A94"/>
    <w:rsid w:val="003B63F2"/>
    <w:rsid w:val="003C2619"/>
    <w:rsid w:val="003C3E97"/>
    <w:rsid w:val="003C5930"/>
    <w:rsid w:val="003C66A6"/>
    <w:rsid w:val="003C6F00"/>
    <w:rsid w:val="003D1D66"/>
    <w:rsid w:val="003E707F"/>
    <w:rsid w:val="003F4C0E"/>
    <w:rsid w:val="003F7CA0"/>
    <w:rsid w:val="00400959"/>
    <w:rsid w:val="004009BF"/>
    <w:rsid w:val="004106F4"/>
    <w:rsid w:val="0041376C"/>
    <w:rsid w:val="00416F2A"/>
    <w:rsid w:val="00417972"/>
    <w:rsid w:val="00424D7C"/>
    <w:rsid w:val="0043363D"/>
    <w:rsid w:val="00434C04"/>
    <w:rsid w:val="00436C5F"/>
    <w:rsid w:val="004411F3"/>
    <w:rsid w:val="00442C00"/>
    <w:rsid w:val="004517E4"/>
    <w:rsid w:val="004574F7"/>
    <w:rsid w:val="00463773"/>
    <w:rsid w:val="004700B8"/>
    <w:rsid w:val="004711C4"/>
    <w:rsid w:val="004752BC"/>
    <w:rsid w:val="00480E40"/>
    <w:rsid w:val="004821A4"/>
    <w:rsid w:val="0048301A"/>
    <w:rsid w:val="0048316B"/>
    <w:rsid w:val="00484C10"/>
    <w:rsid w:val="00485205"/>
    <w:rsid w:val="004A5290"/>
    <w:rsid w:val="004A75D0"/>
    <w:rsid w:val="004B1BA3"/>
    <w:rsid w:val="004B6446"/>
    <w:rsid w:val="004C3E48"/>
    <w:rsid w:val="004C755E"/>
    <w:rsid w:val="004D0BF6"/>
    <w:rsid w:val="004E6EA0"/>
    <w:rsid w:val="004F0388"/>
    <w:rsid w:val="004F25AB"/>
    <w:rsid w:val="004F70E1"/>
    <w:rsid w:val="00502D61"/>
    <w:rsid w:val="0050343D"/>
    <w:rsid w:val="0051044C"/>
    <w:rsid w:val="005203EE"/>
    <w:rsid w:val="0054236C"/>
    <w:rsid w:val="00543CC8"/>
    <w:rsid w:val="0054407E"/>
    <w:rsid w:val="00546B8F"/>
    <w:rsid w:val="00551485"/>
    <w:rsid w:val="00552682"/>
    <w:rsid w:val="00555E9D"/>
    <w:rsid w:val="00561448"/>
    <w:rsid w:val="00571AD7"/>
    <w:rsid w:val="00574370"/>
    <w:rsid w:val="00576973"/>
    <w:rsid w:val="00585F25"/>
    <w:rsid w:val="005866A6"/>
    <w:rsid w:val="0058798C"/>
    <w:rsid w:val="00590E04"/>
    <w:rsid w:val="005A0A53"/>
    <w:rsid w:val="005B4C40"/>
    <w:rsid w:val="005C2859"/>
    <w:rsid w:val="005C56E3"/>
    <w:rsid w:val="005D5EB9"/>
    <w:rsid w:val="005E02AF"/>
    <w:rsid w:val="005E6D5A"/>
    <w:rsid w:val="005F5B95"/>
    <w:rsid w:val="006069B1"/>
    <w:rsid w:val="00615ABF"/>
    <w:rsid w:val="00620C5D"/>
    <w:rsid w:val="00622322"/>
    <w:rsid w:val="00623255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37A4"/>
    <w:rsid w:val="00667553"/>
    <w:rsid w:val="00675C2E"/>
    <w:rsid w:val="00675EC1"/>
    <w:rsid w:val="00680451"/>
    <w:rsid w:val="00683FA1"/>
    <w:rsid w:val="006865A9"/>
    <w:rsid w:val="00691F10"/>
    <w:rsid w:val="00694B21"/>
    <w:rsid w:val="006A153C"/>
    <w:rsid w:val="006A34B5"/>
    <w:rsid w:val="006C16CF"/>
    <w:rsid w:val="006C3BF2"/>
    <w:rsid w:val="006D09F4"/>
    <w:rsid w:val="006E740A"/>
    <w:rsid w:val="006F1B7E"/>
    <w:rsid w:val="006F4D58"/>
    <w:rsid w:val="006F71DC"/>
    <w:rsid w:val="007150B5"/>
    <w:rsid w:val="00717390"/>
    <w:rsid w:val="00720628"/>
    <w:rsid w:val="007252DC"/>
    <w:rsid w:val="00725A36"/>
    <w:rsid w:val="0073229C"/>
    <w:rsid w:val="007419FC"/>
    <w:rsid w:val="007436C6"/>
    <w:rsid w:val="007468DA"/>
    <w:rsid w:val="00746C07"/>
    <w:rsid w:val="0074717D"/>
    <w:rsid w:val="00762C45"/>
    <w:rsid w:val="00765E2C"/>
    <w:rsid w:val="00772D56"/>
    <w:rsid w:val="00775115"/>
    <w:rsid w:val="00775259"/>
    <w:rsid w:val="007A5EB2"/>
    <w:rsid w:val="007A6ED1"/>
    <w:rsid w:val="007A7796"/>
    <w:rsid w:val="007B456B"/>
    <w:rsid w:val="007B4D7B"/>
    <w:rsid w:val="007C2949"/>
    <w:rsid w:val="007C587B"/>
    <w:rsid w:val="007C64B9"/>
    <w:rsid w:val="007C69E8"/>
    <w:rsid w:val="007E2910"/>
    <w:rsid w:val="007E4AA9"/>
    <w:rsid w:val="007F7DD5"/>
    <w:rsid w:val="0080673D"/>
    <w:rsid w:val="00806981"/>
    <w:rsid w:val="0081197C"/>
    <w:rsid w:val="00830481"/>
    <w:rsid w:val="00830B96"/>
    <w:rsid w:val="00832ADF"/>
    <w:rsid w:val="00832B75"/>
    <w:rsid w:val="008404CC"/>
    <w:rsid w:val="0084561C"/>
    <w:rsid w:val="00863102"/>
    <w:rsid w:val="008718C9"/>
    <w:rsid w:val="00873D55"/>
    <w:rsid w:val="008A1948"/>
    <w:rsid w:val="008A5E3B"/>
    <w:rsid w:val="008B7081"/>
    <w:rsid w:val="008C5FEA"/>
    <w:rsid w:val="008C7BE7"/>
    <w:rsid w:val="008D790C"/>
    <w:rsid w:val="008E3351"/>
    <w:rsid w:val="008F215E"/>
    <w:rsid w:val="00907077"/>
    <w:rsid w:val="00912A11"/>
    <w:rsid w:val="00915AF7"/>
    <w:rsid w:val="00920392"/>
    <w:rsid w:val="00923EE8"/>
    <w:rsid w:val="00931B03"/>
    <w:rsid w:val="00933141"/>
    <w:rsid w:val="00934215"/>
    <w:rsid w:val="00957736"/>
    <w:rsid w:val="00964869"/>
    <w:rsid w:val="009659ED"/>
    <w:rsid w:val="00965FDA"/>
    <w:rsid w:val="00966603"/>
    <w:rsid w:val="009701F0"/>
    <w:rsid w:val="00972285"/>
    <w:rsid w:val="00982289"/>
    <w:rsid w:val="009864E6"/>
    <w:rsid w:val="0099399E"/>
    <w:rsid w:val="00994D57"/>
    <w:rsid w:val="00997FD5"/>
    <w:rsid w:val="009C4D0F"/>
    <w:rsid w:val="009D7406"/>
    <w:rsid w:val="009E2C83"/>
    <w:rsid w:val="009E4290"/>
    <w:rsid w:val="009F3D8A"/>
    <w:rsid w:val="009F53F1"/>
    <w:rsid w:val="009F767B"/>
    <w:rsid w:val="00A0308A"/>
    <w:rsid w:val="00A04112"/>
    <w:rsid w:val="00A04A25"/>
    <w:rsid w:val="00A12F24"/>
    <w:rsid w:val="00A141C1"/>
    <w:rsid w:val="00A170B7"/>
    <w:rsid w:val="00A21D84"/>
    <w:rsid w:val="00A24A92"/>
    <w:rsid w:val="00A258EF"/>
    <w:rsid w:val="00A305C3"/>
    <w:rsid w:val="00A430DE"/>
    <w:rsid w:val="00A47928"/>
    <w:rsid w:val="00A50939"/>
    <w:rsid w:val="00A52444"/>
    <w:rsid w:val="00A56724"/>
    <w:rsid w:val="00A62B38"/>
    <w:rsid w:val="00A70DFB"/>
    <w:rsid w:val="00A71C6C"/>
    <w:rsid w:val="00A75994"/>
    <w:rsid w:val="00A76856"/>
    <w:rsid w:val="00A81DD0"/>
    <w:rsid w:val="00A86FD5"/>
    <w:rsid w:val="00A91416"/>
    <w:rsid w:val="00A92192"/>
    <w:rsid w:val="00A92484"/>
    <w:rsid w:val="00AA20FE"/>
    <w:rsid w:val="00AB5F57"/>
    <w:rsid w:val="00AD07E5"/>
    <w:rsid w:val="00AE1AE9"/>
    <w:rsid w:val="00AF285B"/>
    <w:rsid w:val="00AF2C3A"/>
    <w:rsid w:val="00B05513"/>
    <w:rsid w:val="00B16228"/>
    <w:rsid w:val="00B24ADA"/>
    <w:rsid w:val="00B2547F"/>
    <w:rsid w:val="00B33C7F"/>
    <w:rsid w:val="00B34176"/>
    <w:rsid w:val="00B35DC0"/>
    <w:rsid w:val="00B50D29"/>
    <w:rsid w:val="00B56D57"/>
    <w:rsid w:val="00B57A74"/>
    <w:rsid w:val="00B62BA6"/>
    <w:rsid w:val="00B66AAC"/>
    <w:rsid w:val="00B74227"/>
    <w:rsid w:val="00B757F0"/>
    <w:rsid w:val="00B76C53"/>
    <w:rsid w:val="00B775B9"/>
    <w:rsid w:val="00B802A1"/>
    <w:rsid w:val="00B81B85"/>
    <w:rsid w:val="00B828B1"/>
    <w:rsid w:val="00B917AD"/>
    <w:rsid w:val="00B93194"/>
    <w:rsid w:val="00B93BE2"/>
    <w:rsid w:val="00B94A00"/>
    <w:rsid w:val="00B95355"/>
    <w:rsid w:val="00B96587"/>
    <w:rsid w:val="00BA00E7"/>
    <w:rsid w:val="00BA38A0"/>
    <w:rsid w:val="00BB7218"/>
    <w:rsid w:val="00BB7B75"/>
    <w:rsid w:val="00BC625F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45B2"/>
    <w:rsid w:val="00C17920"/>
    <w:rsid w:val="00C231B6"/>
    <w:rsid w:val="00C25038"/>
    <w:rsid w:val="00C30E33"/>
    <w:rsid w:val="00C3739B"/>
    <w:rsid w:val="00C426A7"/>
    <w:rsid w:val="00C47BF3"/>
    <w:rsid w:val="00C56C1D"/>
    <w:rsid w:val="00C622B7"/>
    <w:rsid w:val="00C658C2"/>
    <w:rsid w:val="00C66DFB"/>
    <w:rsid w:val="00C777DE"/>
    <w:rsid w:val="00C83859"/>
    <w:rsid w:val="00C83DB5"/>
    <w:rsid w:val="00C967F3"/>
    <w:rsid w:val="00CA4104"/>
    <w:rsid w:val="00CA5D9C"/>
    <w:rsid w:val="00CB4C0C"/>
    <w:rsid w:val="00CD1CE0"/>
    <w:rsid w:val="00CE0FB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730A"/>
    <w:rsid w:val="00D40884"/>
    <w:rsid w:val="00D43217"/>
    <w:rsid w:val="00D5397B"/>
    <w:rsid w:val="00D57837"/>
    <w:rsid w:val="00D65FAB"/>
    <w:rsid w:val="00D7216E"/>
    <w:rsid w:val="00D7263D"/>
    <w:rsid w:val="00D73983"/>
    <w:rsid w:val="00D77565"/>
    <w:rsid w:val="00D84B58"/>
    <w:rsid w:val="00D8790D"/>
    <w:rsid w:val="00D95D19"/>
    <w:rsid w:val="00D9737A"/>
    <w:rsid w:val="00DB462D"/>
    <w:rsid w:val="00DB728E"/>
    <w:rsid w:val="00DB72DD"/>
    <w:rsid w:val="00DC0984"/>
    <w:rsid w:val="00DC4E31"/>
    <w:rsid w:val="00DC546E"/>
    <w:rsid w:val="00DC6E7B"/>
    <w:rsid w:val="00DC780A"/>
    <w:rsid w:val="00DD0F22"/>
    <w:rsid w:val="00DD192C"/>
    <w:rsid w:val="00DD3ED7"/>
    <w:rsid w:val="00DE3827"/>
    <w:rsid w:val="00DE7F2C"/>
    <w:rsid w:val="00DF263D"/>
    <w:rsid w:val="00DF2B41"/>
    <w:rsid w:val="00E00AC5"/>
    <w:rsid w:val="00E04E9B"/>
    <w:rsid w:val="00E1494D"/>
    <w:rsid w:val="00E43F8F"/>
    <w:rsid w:val="00E47458"/>
    <w:rsid w:val="00E535F0"/>
    <w:rsid w:val="00E56983"/>
    <w:rsid w:val="00E6220A"/>
    <w:rsid w:val="00E65B60"/>
    <w:rsid w:val="00E70860"/>
    <w:rsid w:val="00E844E1"/>
    <w:rsid w:val="00EA5F5A"/>
    <w:rsid w:val="00EB0FA7"/>
    <w:rsid w:val="00EC2AAE"/>
    <w:rsid w:val="00EC42D8"/>
    <w:rsid w:val="00ED79FA"/>
    <w:rsid w:val="00EE00FE"/>
    <w:rsid w:val="00EF4436"/>
    <w:rsid w:val="00EF4A5F"/>
    <w:rsid w:val="00EF4F93"/>
    <w:rsid w:val="00F00AA4"/>
    <w:rsid w:val="00F04B4F"/>
    <w:rsid w:val="00F0649F"/>
    <w:rsid w:val="00F36E8E"/>
    <w:rsid w:val="00F43CB5"/>
    <w:rsid w:val="00F46768"/>
    <w:rsid w:val="00F50F4D"/>
    <w:rsid w:val="00F5316F"/>
    <w:rsid w:val="00F53499"/>
    <w:rsid w:val="00F54CE9"/>
    <w:rsid w:val="00F5751F"/>
    <w:rsid w:val="00F77FB1"/>
    <w:rsid w:val="00F80CB2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B2E9B"/>
    <w:rsid w:val="00FC1C85"/>
    <w:rsid w:val="00FC6717"/>
    <w:rsid w:val="00FC6FF3"/>
    <w:rsid w:val="00FC7F37"/>
    <w:rsid w:val="00FD142A"/>
    <w:rsid w:val="00FD368B"/>
    <w:rsid w:val="00FD38AB"/>
    <w:rsid w:val="00FE2B5E"/>
    <w:rsid w:val="00FE4F14"/>
    <w:rsid w:val="00FE6C22"/>
    <w:rsid w:val="00FF378B"/>
    <w:rsid w:val="00FF4126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b">
    <w:name w:val="一太郎"/>
    <w:rsid w:val="0010119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c">
    <w:name w:val="List Paragraph"/>
    <w:basedOn w:val="a"/>
    <w:uiPriority w:val="34"/>
    <w:qFormat/>
    <w:rsid w:val="00C47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423F-7222-486C-A24F-9703B0C4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</Words>
  <Characters>2292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2689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2020-01-27T10:02:00Z</dcterms:created>
  <dcterms:modified xsi:type="dcterms:W3CDTF">2020-01-29T08:29:00Z</dcterms:modified>
</cp:coreProperties>
</file>