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BA623" w14:textId="77777777" w:rsidR="004F6A42" w:rsidRPr="004F6A42" w:rsidRDefault="004F6A42" w:rsidP="004F6A42">
      <w:pPr>
        <w:wordWrap w:val="0"/>
        <w:autoSpaceDE w:val="0"/>
        <w:autoSpaceDN w:val="0"/>
        <w:adjustRightInd w:val="0"/>
        <w:spacing w:line="397" w:lineRule="exact"/>
        <w:jc w:val="right"/>
        <w:rPr>
          <w:rFonts w:ascii="Century" w:eastAsia="ＭＳ 明朝" w:hAnsi="Century" w:cs="ＭＳ 明朝"/>
          <w:kern w:val="0"/>
          <w:szCs w:val="21"/>
        </w:rPr>
      </w:pPr>
    </w:p>
    <w:p w14:paraId="5E618007" w14:textId="77777777" w:rsidR="004F6A42" w:rsidRDefault="00EF53A1"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連携</w:t>
      </w:r>
      <w:r w:rsidR="00EB05FD">
        <w:rPr>
          <w:rFonts w:ascii="ＭＳ 明朝" w:eastAsia="ＭＳ 明朝" w:hAnsi="ＭＳ 明朝" w:cs="ＭＳ 明朝" w:hint="eastAsia"/>
          <w:spacing w:val="5"/>
          <w:kern w:val="0"/>
          <w:szCs w:val="21"/>
        </w:rPr>
        <w:t>事業継続力強化計画</w:t>
      </w:r>
      <w:r w:rsidR="00DF67C1">
        <w:rPr>
          <w:rFonts w:ascii="ＭＳ 明朝" w:eastAsia="ＭＳ 明朝" w:hAnsi="ＭＳ 明朝" w:cs="ＭＳ 明朝" w:hint="eastAsia"/>
          <w:spacing w:val="5"/>
          <w:kern w:val="0"/>
          <w:szCs w:val="21"/>
        </w:rPr>
        <w:t>に係る実施状況報告書</w:t>
      </w:r>
    </w:p>
    <w:p w14:paraId="5D797B5C" w14:textId="77777777" w:rsidR="000E5558" w:rsidRDefault="000E5558"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p>
    <w:p w14:paraId="187E6B11" w14:textId="77777777" w:rsidR="008134A1" w:rsidRDefault="000E5558" w:rsidP="003D0315">
      <w:pPr>
        <w:wordWrap w:val="0"/>
        <w:autoSpaceDE w:val="0"/>
        <w:autoSpaceDN w:val="0"/>
        <w:adjustRightInd w:val="0"/>
        <w:spacing w:line="397" w:lineRule="exact"/>
        <w:jc w:val="right"/>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 xml:space="preserve">　　年　　月　　日</w:t>
      </w:r>
    </w:p>
    <w:p w14:paraId="44DE1B34" w14:textId="77777777" w:rsidR="0051160C" w:rsidRPr="00DF67C1" w:rsidRDefault="0051160C" w:rsidP="004F6A42">
      <w:pPr>
        <w:wordWrap w:val="0"/>
        <w:autoSpaceDE w:val="0"/>
        <w:autoSpaceDN w:val="0"/>
        <w:adjustRightInd w:val="0"/>
        <w:spacing w:line="397" w:lineRule="exact"/>
        <w:jc w:val="center"/>
        <w:rPr>
          <w:rFonts w:ascii="ＭＳ 明朝" w:eastAsia="ＭＳ 明朝" w:hAnsi="ＭＳ 明朝" w:cs="ＭＳ 明朝"/>
          <w:spacing w:val="5"/>
          <w:kern w:val="0"/>
          <w:szCs w:val="21"/>
        </w:rPr>
      </w:pPr>
    </w:p>
    <w:p w14:paraId="17C6844B" w14:textId="77777777" w:rsidR="004F6A42" w:rsidRDefault="00EF53A1" w:rsidP="006E0980">
      <w:pPr>
        <w:autoSpaceDE w:val="0"/>
        <w:autoSpaceDN w:val="0"/>
        <w:adjustRightInd w:val="0"/>
        <w:spacing w:line="397" w:lineRule="exact"/>
        <w:ind w:firstLineChars="100" w:firstLine="220"/>
        <w:jc w:val="left"/>
        <w:rPr>
          <w:rFonts w:ascii="ＭＳ 明朝" w:eastAsia="ＭＳ 明朝" w:hAnsi="ＭＳ 明朝" w:cs="ＭＳ 明朝"/>
          <w:spacing w:val="5"/>
          <w:kern w:val="0"/>
          <w:szCs w:val="21"/>
        </w:rPr>
      </w:pPr>
      <w:r>
        <w:rPr>
          <w:rFonts w:ascii="ＭＳ 明朝" w:eastAsia="ＭＳ 明朝" w:hAnsi="ＭＳ 明朝" w:cs="ＭＳ 明朝" w:hint="eastAsia"/>
          <w:spacing w:val="5"/>
          <w:kern w:val="0"/>
          <w:szCs w:val="21"/>
        </w:rPr>
        <w:t>連携</w:t>
      </w:r>
      <w:r w:rsidR="00EB05FD">
        <w:rPr>
          <w:rFonts w:ascii="ＭＳ 明朝" w:eastAsia="ＭＳ 明朝" w:hAnsi="ＭＳ 明朝" w:cs="ＭＳ 明朝" w:hint="eastAsia"/>
          <w:spacing w:val="5"/>
          <w:kern w:val="0"/>
          <w:szCs w:val="21"/>
        </w:rPr>
        <w:t>事業継続力強化</w:t>
      </w:r>
      <w:r w:rsidR="00F174DE">
        <w:rPr>
          <w:rFonts w:ascii="ＭＳ 明朝" w:eastAsia="ＭＳ 明朝" w:hAnsi="ＭＳ 明朝" w:cs="ＭＳ 明朝" w:hint="eastAsia"/>
          <w:spacing w:val="5"/>
          <w:kern w:val="0"/>
          <w:szCs w:val="21"/>
        </w:rPr>
        <w:t>計画の実施状況</w:t>
      </w:r>
    </w:p>
    <w:tbl>
      <w:tblPr>
        <w:tblStyle w:val="a7"/>
        <w:tblW w:w="8641" w:type="dxa"/>
        <w:tblInd w:w="-147" w:type="dxa"/>
        <w:tblLook w:val="04A0" w:firstRow="1" w:lastRow="0" w:firstColumn="1" w:lastColumn="0" w:noHBand="0" w:noVBand="1"/>
      </w:tblPr>
      <w:tblGrid>
        <w:gridCol w:w="2043"/>
        <w:gridCol w:w="652"/>
        <w:gridCol w:w="5946"/>
      </w:tblGrid>
      <w:tr w:rsidR="0051160C" w:rsidRPr="0051160C" w14:paraId="77A2F3E9" w14:textId="77777777" w:rsidTr="003638CD">
        <w:trPr>
          <w:trHeight w:val="639"/>
        </w:trPr>
        <w:tc>
          <w:tcPr>
            <w:tcW w:w="2043" w:type="dxa"/>
            <w:vMerge w:val="restart"/>
            <w:hideMark/>
          </w:tcPr>
          <w:p w14:paraId="35CDE206" w14:textId="77777777" w:rsidR="0051160C" w:rsidRPr="00A45C5A" w:rsidRDefault="0051160C" w:rsidP="0051160C">
            <w:pPr>
              <w:widowControl/>
              <w:jc w:val="center"/>
              <w:rPr>
                <w:rFonts w:asciiTheme="minorEastAsia" w:eastAsiaTheme="minorEastAsia" w:hAnsiTheme="minorEastAsia" w:cs="ＭＳ Ｐゴシック"/>
                <w:color w:val="000000"/>
                <w:sz w:val="21"/>
                <w:szCs w:val="21"/>
              </w:rPr>
            </w:pPr>
            <w:r w:rsidRPr="00A45C5A">
              <w:rPr>
                <w:rFonts w:asciiTheme="minorEastAsia" w:eastAsiaTheme="minorEastAsia" w:hAnsiTheme="minorEastAsia" w:cs="ＭＳ Ｐゴシック" w:hint="eastAsia"/>
                <w:color w:val="000000"/>
                <w:sz w:val="21"/>
                <w:szCs w:val="21"/>
              </w:rPr>
              <w:t>計画申請時の実施事項</w:t>
            </w:r>
            <w:r w:rsidR="00EB05FD" w:rsidRPr="00A45C5A">
              <w:rPr>
                <w:rFonts w:asciiTheme="minorEastAsia" w:eastAsiaTheme="minorEastAsia" w:hAnsiTheme="minorEastAsia" w:cs="ＭＳ Ｐゴシック" w:hint="eastAsia"/>
                <w:color w:val="000000"/>
                <w:sz w:val="21"/>
                <w:szCs w:val="21"/>
              </w:rPr>
              <w:t>（数字は申請書の項目番号）</w:t>
            </w:r>
          </w:p>
        </w:tc>
        <w:tc>
          <w:tcPr>
            <w:tcW w:w="652" w:type="dxa"/>
            <w:vMerge w:val="restart"/>
            <w:hideMark/>
          </w:tcPr>
          <w:p w14:paraId="3664E389" w14:textId="77777777" w:rsidR="0051160C" w:rsidRPr="0051160C" w:rsidRDefault="0051160C" w:rsidP="0051160C">
            <w:pPr>
              <w:widowControl/>
              <w:jc w:val="center"/>
              <w:rPr>
                <w:rFonts w:ascii="ＭＳ 明朝" w:hAnsi="ＭＳ 明朝" w:cs="ＭＳ Ｐゴシック"/>
                <w:color w:val="000000"/>
                <w:szCs w:val="21"/>
              </w:rPr>
            </w:pPr>
            <w:r w:rsidRPr="00A45C5A">
              <w:rPr>
                <w:rFonts w:ascii="ＭＳ 明朝" w:hAnsi="ＭＳ 明朝" w:cs="ＭＳ Ｐゴシック" w:hint="eastAsia"/>
                <w:color w:val="000000"/>
                <w:sz w:val="21"/>
                <w:szCs w:val="21"/>
              </w:rPr>
              <w:t>評価</w:t>
            </w:r>
          </w:p>
        </w:tc>
        <w:tc>
          <w:tcPr>
            <w:tcW w:w="5946" w:type="dxa"/>
            <w:vMerge w:val="restart"/>
            <w:hideMark/>
          </w:tcPr>
          <w:p w14:paraId="5779D310" w14:textId="77777777" w:rsidR="0051160C" w:rsidRPr="0051160C" w:rsidRDefault="0051160C">
            <w:pPr>
              <w:widowControl/>
              <w:jc w:val="center"/>
              <w:rPr>
                <w:rFonts w:ascii="ＭＳ 明朝" w:hAnsi="ＭＳ 明朝" w:cs="ＭＳ Ｐゴシック"/>
                <w:color w:val="000000"/>
                <w:szCs w:val="21"/>
              </w:rPr>
            </w:pPr>
            <w:r w:rsidRPr="00A45C5A">
              <w:rPr>
                <w:rFonts w:ascii="ＭＳ 明朝" w:hAnsi="ＭＳ 明朝" w:cs="ＭＳ Ｐゴシック" w:hint="eastAsia"/>
                <w:color w:val="000000"/>
                <w:sz w:val="21"/>
                <w:szCs w:val="21"/>
              </w:rPr>
              <w:t>実施状況</w:t>
            </w:r>
          </w:p>
        </w:tc>
      </w:tr>
      <w:tr w:rsidR="0051160C" w:rsidRPr="0051160C" w14:paraId="2AFB203E" w14:textId="77777777" w:rsidTr="003638CD">
        <w:trPr>
          <w:trHeight w:val="451"/>
        </w:trPr>
        <w:tc>
          <w:tcPr>
            <w:tcW w:w="2043" w:type="dxa"/>
            <w:vMerge/>
            <w:hideMark/>
          </w:tcPr>
          <w:p w14:paraId="41742F73" w14:textId="77777777" w:rsidR="0051160C" w:rsidRPr="00A45C5A" w:rsidRDefault="0051160C" w:rsidP="0051160C">
            <w:pPr>
              <w:widowControl/>
              <w:jc w:val="left"/>
              <w:rPr>
                <w:rFonts w:asciiTheme="minorEastAsia" w:eastAsiaTheme="minorEastAsia" w:hAnsiTheme="minorEastAsia" w:cs="ＭＳ Ｐゴシック"/>
                <w:color w:val="000000"/>
                <w:sz w:val="21"/>
                <w:szCs w:val="21"/>
              </w:rPr>
            </w:pPr>
          </w:p>
        </w:tc>
        <w:tc>
          <w:tcPr>
            <w:tcW w:w="652" w:type="dxa"/>
            <w:vMerge/>
            <w:hideMark/>
          </w:tcPr>
          <w:p w14:paraId="214D27B8" w14:textId="77777777" w:rsidR="0051160C" w:rsidRPr="0051160C" w:rsidRDefault="0051160C" w:rsidP="0051160C">
            <w:pPr>
              <w:widowControl/>
              <w:jc w:val="left"/>
              <w:rPr>
                <w:rFonts w:ascii="ＭＳ 明朝" w:hAnsi="ＭＳ 明朝" w:cs="ＭＳ Ｐゴシック"/>
                <w:color w:val="000000"/>
                <w:szCs w:val="21"/>
              </w:rPr>
            </w:pPr>
          </w:p>
        </w:tc>
        <w:tc>
          <w:tcPr>
            <w:tcW w:w="5946" w:type="dxa"/>
            <w:vMerge/>
            <w:hideMark/>
          </w:tcPr>
          <w:p w14:paraId="27F988A0" w14:textId="77777777" w:rsidR="0051160C" w:rsidRPr="0051160C" w:rsidRDefault="0051160C" w:rsidP="0051160C">
            <w:pPr>
              <w:widowControl/>
              <w:jc w:val="left"/>
              <w:rPr>
                <w:rFonts w:ascii="ＭＳ 明朝" w:hAnsi="ＭＳ 明朝" w:cs="ＭＳ Ｐゴシック"/>
                <w:color w:val="000000"/>
                <w:szCs w:val="21"/>
              </w:rPr>
            </w:pPr>
          </w:p>
        </w:tc>
      </w:tr>
      <w:tr w:rsidR="0051160C" w:rsidRPr="0051160C" w14:paraId="5A7C3DB1" w14:textId="77777777" w:rsidTr="003638CD">
        <w:trPr>
          <w:trHeight w:val="360"/>
        </w:trPr>
        <w:tc>
          <w:tcPr>
            <w:tcW w:w="2043" w:type="dxa"/>
            <w:vMerge/>
            <w:hideMark/>
          </w:tcPr>
          <w:p w14:paraId="7F10B440" w14:textId="77777777" w:rsidR="0051160C" w:rsidRPr="00A45C5A" w:rsidRDefault="0051160C" w:rsidP="0051160C">
            <w:pPr>
              <w:widowControl/>
              <w:jc w:val="left"/>
              <w:rPr>
                <w:rFonts w:asciiTheme="minorEastAsia" w:eastAsiaTheme="minorEastAsia" w:hAnsiTheme="minorEastAsia" w:cs="ＭＳ Ｐゴシック"/>
                <w:color w:val="000000"/>
                <w:sz w:val="21"/>
                <w:szCs w:val="21"/>
              </w:rPr>
            </w:pPr>
          </w:p>
        </w:tc>
        <w:tc>
          <w:tcPr>
            <w:tcW w:w="652" w:type="dxa"/>
            <w:vMerge/>
            <w:hideMark/>
          </w:tcPr>
          <w:p w14:paraId="3EDFF143" w14:textId="77777777" w:rsidR="0051160C" w:rsidRPr="0051160C" w:rsidRDefault="0051160C" w:rsidP="0051160C">
            <w:pPr>
              <w:widowControl/>
              <w:jc w:val="left"/>
              <w:rPr>
                <w:rFonts w:ascii="ＭＳ 明朝" w:hAnsi="ＭＳ 明朝" w:cs="ＭＳ Ｐゴシック"/>
                <w:color w:val="000000"/>
                <w:szCs w:val="21"/>
              </w:rPr>
            </w:pPr>
          </w:p>
        </w:tc>
        <w:tc>
          <w:tcPr>
            <w:tcW w:w="5946" w:type="dxa"/>
            <w:vMerge/>
            <w:hideMark/>
          </w:tcPr>
          <w:p w14:paraId="3037747A" w14:textId="77777777" w:rsidR="0051160C" w:rsidRPr="0051160C" w:rsidRDefault="0051160C" w:rsidP="0051160C">
            <w:pPr>
              <w:widowControl/>
              <w:jc w:val="left"/>
              <w:rPr>
                <w:rFonts w:ascii="ＭＳ 明朝" w:hAnsi="ＭＳ 明朝" w:cs="ＭＳ Ｐゴシック"/>
                <w:color w:val="000000"/>
                <w:szCs w:val="21"/>
              </w:rPr>
            </w:pPr>
          </w:p>
        </w:tc>
      </w:tr>
      <w:tr w:rsidR="00542BFE" w:rsidRPr="00542BFE" w14:paraId="44A50479" w14:textId="77777777" w:rsidTr="003638CD">
        <w:trPr>
          <w:trHeight w:val="1099"/>
        </w:trPr>
        <w:tc>
          <w:tcPr>
            <w:tcW w:w="2043" w:type="dxa"/>
            <w:hideMark/>
          </w:tcPr>
          <w:p w14:paraId="6B57932E" w14:textId="77777777"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４（２）連携事業者間の協定等の内容</w:t>
            </w:r>
          </w:p>
        </w:tc>
        <w:tc>
          <w:tcPr>
            <w:tcW w:w="652" w:type="dxa"/>
            <w:hideMark/>
          </w:tcPr>
          <w:p w14:paraId="19B62A6C" w14:textId="77777777" w:rsidR="0051160C" w:rsidRPr="00DD4943" w:rsidRDefault="0051160C" w:rsidP="00A45C5A">
            <w:pPr>
              <w:widowControl/>
              <w:jc w:val="center"/>
              <w:rPr>
                <w:rFonts w:ascii="ＭＳ 明朝" w:hAnsi="ＭＳ 明朝" w:cs="ＭＳ Ｐゴシック"/>
                <w:sz w:val="21"/>
                <w:szCs w:val="18"/>
              </w:rPr>
            </w:pPr>
          </w:p>
        </w:tc>
        <w:tc>
          <w:tcPr>
            <w:tcW w:w="5946" w:type="dxa"/>
            <w:hideMark/>
          </w:tcPr>
          <w:p w14:paraId="7C863B7C" w14:textId="77777777" w:rsidR="000C7D83" w:rsidRPr="00DD4943" w:rsidRDefault="000C7D83" w:rsidP="0051160C">
            <w:pPr>
              <w:widowControl/>
              <w:rPr>
                <w:rFonts w:ascii="ＭＳ 明朝" w:hAnsi="ＭＳ 明朝" w:cs="ＭＳ Ｐゴシック"/>
                <w:sz w:val="21"/>
                <w:szCs w:val="18"/>
              </w:rPr>
            </w:pPr>
          </w:p>
        </w:tc>
      </w:tr>
      <w:tr w:rsidR="00542BFE" w:rsidRPr="00542BFE" w14:paraId="523DAD76" w14:textId="77777777" w:rsidTr="003638CD">
        <w:trPr>
          <w:trHeight w:val="895"/>
        </w:trPr>
        <w:tc>
          <w:tcPr>
            <w:tcW w:w="2043" w:type="dxa"/>
            <w:hideMark/>
          </w:tcPr>
          <w:p w14:paraId="09A97CB0" w14:textId="77777777" w:rsidR="00DD4943" w:rsidRPr="00DD4943" w:rsidRDefault="00DD4943" w:rsidP="00DD4943">
            <w:pPr>
              <w:widowControl/>
              <w:jc w:val="center"/>
              <w:rPr>
                <w:rFonts w:ascii="ＭＳ 明朝" w:hAnsi="ＭＳ 明朝" w:cs="ＭＳ Ｐゴシック"/>
                <w:szCs w:val="18"/>
              </w:rPr>
            </w:pPr>
            <w:r>
              <w:rPr>
                <w:rFonts w:ascii="ＭＳ 明朝" w:hAnsi="ＭＳ 明朝" w:cs="ＭＳ Ｐゴシック" w:hint="eastAsia"/>
                <w:szCs w:val="18"/>
              </w:rPr>
              <w:t>４（３）連携事業継続力強化に資する対策及び取組</w:t>
            </w:r>
          </w:p>
        </w:tc>
        <w:tc>
          <w:tcPr>
            <w:tcW w:w="652" w:type="dxa"/>
            <w:hideMark/>
          </w:tcPr>
          <w:p w14:paraId="4621208A" w14:textId="77777777" w:rsidR="0051160C" w:rsidRPr="00DD4943" w:rsidRDefault="0051160C" w:rsidP="00A45C5A">
            <w:pPr>
              <w:widowControl/>
              <w:jc w:val="center"/>
              <w:rPr>
                <w:rFonts w:ascii="ＭＳ 明朝" w:hAnsi="ＭＳ 明朝" w:cs="ＭＳ Ｐゴシック"/>
                <w:sz w:val="21"/>
                <w:szCs w:val="18"/>
              </w:rPr>
            </w:pPr>
          </w:p>
        </w:tc>
        <w:tc>
          <w:tcPr>
            <w:tcW w:w="5946" w:type="dxa"/>
            <w:hideMark/>
          </w:tcPr>
          <w:p w14:paraId="7FEA153C" w14:textId="77777777" w:rsidR="0051160C" w:rsidRPr="00DD4943" w:rsidRDefault="0051160C">
            <w:pPr>
              <w:widowControl/>
              <w:rPr>
                <w:rFonts w:ascii="ＭＳ 明朝" w:hAnsi="ＭＳ 明朝" w:cs="ＭＳ Ｐゴシック"/>
                <w:sz w:val="21"/>
                <w:szCs w:val="18"/>
              </w:rPr>
            </w:pPr>
          </w:p>
        </w:tc>
      </w:tr>
      <w:tr w:rsidR="00542BFE" w:rsidRPr="00542BFE" w14:paraId="6EDE7BE9" w14:textId="77777777" w:rsidTr="003638CD">
        <w:trPr>
          <w:trHeight w:val="1053"/>
        </w:trPr>
        <w:tc>
          <w:tcPr>
            <w:tcW w:w="2043" w:type="dxa"/>
            <w:hideMark/>
          </w:tcPr>
          <w:p w14:paraId="23345BB7" w14:textId="77777777"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５事業継続力強化設備等の種類</w:t>
            </w:r>
          </w:p>
        </w:tc>
        <w:tc>
          <w:tcPr>
            <w:tcW w:w="652" w:type="dxa"/>
            <w:hideMark/>
          </w:tcPr>
          <w:p w14:paraId="2AAF38C6" w14:textId="77777777" w:rsidR="0051160C" w:rsidRPr="00DD4943" w:rsidRDefault="0051160C" w:rsidP="00A45C5A">
            <w:pPr>
              <w:widowControl/>
              <w:jc w:val="center"/>
              <w:rPr>
                <w:rFonts w:ascii="ＭＳ 明朝" w:hAnsi="ＭＳ 明朝" w:cs="ＭＳ Ｐゴシック"/>
                <w:sz w:val="21"/>
                <w:szCs w:val="18"/>
              </w:rPr>
            </w:pPr>
          </w:p>
        </w:tc>
        <w:tc>
          <w:tcPr>
            <w:tcW w:w="5946" w:type="dxa"/>
            <w:hideMark/>
          </w:tcPr>
          <w:p w14:paraId="1F21CDBD" w14:textId="77777777" w:rsidR="0051160C" w:rsidRPr="00DD4943" w:rsidRDefault="0051160C">
            <w:pPr>
              <w:widowControl/>
              <w:rPr>
                <w:rFonts w:ascii="ＭＳ 明朝" w:hAnsi="ＭＳ 明朝" w:cs="ＭＳ Ｐゴシック"/>
                <w:sz w:val="21"/>
                <w:szCs w:val="18"/>
              </w:rPr>
            </w:pPr>
          </w:p>
        </w:tc>
      </w:tr>
      <w:tr w:rsidR="00542BFE" w:rsidRPr="00542BFE" w14:paraId="38436C4C" w14:textId="77777777" w:rsidTr="003638CD">
        <w:trPr>
          <w:trHeight w:val="1071"/>
        </w:trPr>
        <w:tc>
          <w:tcPr>
            <w:tcW w:w="2043" w:type="dxa"/>
            <w:hideMark/>
          </w:tcPr>
          <w:p w14:paraId="684498F2" w14:textId="77777777" w:rsidR="0051160C" w:rsidRPr="00DD4943" w:rsidRDefault="00DD4943" w:rsidP="0051160C">
            <w:pPr>
              <w:widowControl/>
              <w:jc w:val="center"/>
              <w:rPr>
                <w:rFonts w:ascii="ＭＳ 明朝" w:hAnsi="ＭＳ 明朝" w:cs="ＭＳ Ｐゴシック"/>
                <w:sz w:val="21"/>
                <w:szCs w:val="18"/>
              </w:rPr>
            </w:pPr>
            <w:r>
              <w:rPr>
                <w:rFonts w:ascii="ＭＳ 明朝" w:hAnsi="ＭＳ 明朝" w:cs="ＭＳ Ｐゴシック" w:hint="eastAsia"/>
                <w:szCs w:val="18"/>
              </w:rPr>
              <w:t>６連携</w:t>
            </w:r>
            <w:r w:rsidR="00EB05FD" w:rsidRPr="00DD4943">
              <w:rPr>
                <w:rFonts w:ascii="ＭＳ 明朝" w:hAnsi="ＭＳ 明朝" w:cs="ＭＳ Ｐゴシック" w:hint="eastAsia"/>
                <w:szCs w:val="18"/>
              </w:rPr>
              <w:t>事業継続力強化の実施に協力する者の名称及び住所並びにその代表者の氏名並びにその協力の内容</w:t>
            </w:r>
          </w:p>
        </w:tc>
        <w:tc>
          <w:tcPr>
            <w:tcW w:w="652" w:type="dxa"/>
            <w:hideMark/>
          </w:tcPr>
          <w:p w14:paraId="2AAC6D22" w14:textId="77777777" w:rsidR="0051160C" w:rsidRPr="00DD4943" w:rsidRDefault="0051160C" w:rsidP="00A45C5A">
            <w:pPr>
              <w:widowControl/>
              <w:jc w:val="center"/>
              <w:rPr>
                <w:rFonts w:ascii="ＭＳ 明朝" w:hAnsi="ＭＳ 明朝" w:cs="ＭＳ Ｐゴシック"/>
                <w:sz w:val="21"/>
                <w:szCs w:val="18"/>
              </w:rPr>
            </w:pPr>
          </w:p>
        </w:tc>
        <w:tc>
          <w:tcPr>
            <w:tcW w:w="5946" w:type="dxa"/>
            <w:hideMark/>
          </w:tcPr>
          <w:p w14:paraId="33E37670" w14:textId="77777777" w:rsidR="00B82524" w:rsidRPr="00DD4943" w:rsidRDefault="00B82524" w:rsidP="000C7D83">
            <w:pPr>
              <w:widowControl/>
              <w:rPr>
                <w:rFonts w:ascii="ＭＳ 明朝" w:hAnsi="ＭＳ 明朝" w:cs="ＭＳ Ｐゴシック"/>
                <w:sz w:val="21"/>
                <w:szCs w:val="18"/>
              </w:rPr>
            </w:pPr>
          </w:p>
        </w:tc>
      </w:tr>
      <w:tr w:rsidR="00542BFE" w:rsidRPr="00542BFE" w14:paraId="36E36849" w14:textId="77777777" w:rsidTr="003638CD">
        <w:trPr>
          <w:trHeight w:val="1071"/>
        </w:trPr>
        <w:tc>
          <w:tcPr>
            <w:tcW w:w="2043" w:type="dxa"/>
          </w:tcPr>
          <w:p w14:paraId="0D9E6FA3" w14:textId="77777777" w:rsidR="00EB05FD" w:rsidRPr="00DD4943" w:rsidRDefault="00DD4943" w:rsidP="00DD4943">
            <w:pPr>
              <w:widowControl/>
              <w:rPr>
                <w:rFonts w:ascii="ＭＳ 明朝" w:hAnsi="ＭＳ 明朝" w:cs="ＭＳ Ｐゴシック"/>
                <w:sz w:val="21"/>
                <w:szCs w:val="18"/>
              </w:rPr>
            </w:pPr>
            <w:r>
              <w:rPr>
                <w:rFonts w:ascii="ＭＳ 明朝" w:hAnsi="ＭＳ 明朝" w:cs="ＭＳ Ｐゴシック" w:hint="eastAsia"/>
                <w:szCs w:val="18"/>
              </w:rPr>
              <w:t>７</w:t>
            </w:r>
            <w:r w:rsidR="00EB05FD" w:rsidRPr="00DD4943">
              <w:rPr>
                <w:rFonts w:ascii="ＭＳ 明朝" w:hAnsi="ＭＳ 明朝" w:cs="ＭＳ Ｐゴシック" w:hint="eastAsia"/>
                <w:szCs w:val="18"/>
              </w:rPr>
              <w:t>平時の推進体制の整備、訓練及び教育の実施その他の</w:t>
            </w:r>
            <w:r>
              <w:rPr>
                <w:rFonts w:ascii="ＭＳ 明朝" w:hAnsi="ＭＳ 明朝" w:cs="ＭＳ Ｐゴシック" w:hint="eastAsia"/>
                <w:szCs w:val="18"/>
              </w:rPr>
              <w:t>連携</w:t>
            </w:r>
            <w:r w:rsidR="00EB05FD" w:rsidRPr="00DD4943">
              <w:rPr>
                <w:rFonts w:ascii="ＭＳ 明朝" w:hAnsi="ＭＳ 明朝" w:cs="ＭＳ Ｐゴシック" w:hint="eastAsia"/>
                <w:szCs w:val="18"/>
              </w:rPr>
              <w:t>事業継続力強化の実効性を確保するための取組</w:t>
            </w:r>
          </w:p>
        </w:tc>
        <w:tc>
          <w:tcPr>
            <w:tcW w:w="652" w:type="dxa"/>
          </w:tcPr>
          <w:p w14:paraId="122D7365" w14:textId="77777777" w:rsidR="00EB05FD" w:rsidRPr="00DD4943" w:rsidRDefault="00EB05FD" w:rsidP="00A45C5A">
            <w:pPr>
              <w:widowControl/>
              <w:jc w:val="center"/>
              <w:rPr>
                <w:rFonts w:ascii="ＭＳ 明朝" w:hAnsi="ＭＳ 明朝" w:cs="ＭＳ Ｐゴシック"/>
                <w:sz w:val="21"/>
                <w:szCs w:val="18"/>
              </w:rPr>
            </w:pPr>
          </w:p>
        </w:tc>
        <w:tc>
          <w:tcPr>
            <w:tcW w:w="5946" w:type="dxa"/>
          </w:tcPr>
          <w:p w14:paraId="74B09F7D" w14:textId="77777777" w:rsidR="00EB05FD" w:rsidRPr="00DD4943" w:rsidRDefault="00EB05FD">
            <w:pPr>
              <w:widowControl/>
              <w:rPr>
                <w:rFonts w:ascii="ＭＳ 明朝" w:hAnsi="ＭＳ 明朝" w:cs="ＭＳ Ｐゴシック"/>
                <w:sz w:val="21"/>
                <w:szCs w:val="18"/>
              </w:rPr>
            </w:pPr>
          </w:p>
        </w:tc>
      </w:tr>
      <w:tr w:rsidR="00542BFE" w:rsidRPr="00542BFE" w14:paraId="1E31741E" w14:textId="77777777" w:rsidTr="003638CD">
        <w:trPr>
          <w:trHeight w:val="1071"/>
        </w:trPr>
        <w:tc>
          <w:tcPr>
            <w:tcW w:w="2043" w:type="dxa"/>
          </w:tcPr>
          <w:p w14:paraId="4D248552" w14:textId="77777777" w:rsidR="00A45C5A" w:rsidRPr="00DD4943" w:rsidRDefault="00E12D9B" w:rsidP="0051160C">
            <w:pPr>
              <w:widowControl/>
              <w:jc w:val="center"/>
              <w:rPr>
                <w:rFonts w:ascii="ＭＳ 明朝" w:hAnsi="ＭＳ 明朝" w:cs="ＭＳ Ｐゴシック"/>
                <w:szCs w:val="18"/>
              </w:rPr>
            </w:pPr>
            <w:r w:rsidRPr="00DD4943">
              <w:rPr>
                <w:rFonts w:ascii="ＭＳ 明朝" w:hAnsi="ＭＳ 明朝" w:cs="ＭＳ Ｐゴシック" w:hint="eastAsia"/>
                <w:szCs w:val="18"/>
              </w:rPr>
              <w:t>その他の任意の記載事項</w:t>
            </w:r>
          </w:p>
        </w:tc>
        <w:tc>
          <w:tcPr>
            <w:tcW w:w="652" w:type="dxa"/>
          </w:tcPr>
          <w:p w14:paraId="0D1B7B9A" w14:textId="77777777" w:rsidR="00A45C5A" w:rsidRPr="00DD4943" w:rsidRDefault="00A45C5A" w:rsidP="00A45C5A">
            <w:pPr>
              <w:widowControl/>
              <w:jc w:val="center"/>
              <w:rPr>
                <w:rFonts w:ascii="ＭＳ 明朝" w:hAnsi="ＭＳ 明朝" w:cs="ＭＳ Ｐゴシック"/>
                <w:szCs w:val="18"/>
              </w:rPr>
            </w:pPr>
          </w:p>
        </w:tc>
        <w:tc>
          <w:tcPr>
            <w:tcW w:w="5946" w:type="dxa"/>
          </w:tcPr>
          <w:p w14:paraId="72616A21" w14:textId="77777777" w:rsidR="00A45C5A" w:rsidRPr="00DD4943" w:rsidRDefault="00A45C5A" w:rsidP="0051160C">
            <w:pPr>
              <w:widowControl/>
              <w:rPr>
                <w:rFonts w:ascii="ＭＳ 明朝" w:hAnsi="ＭＳ 明朝" w:cs="ＭＳ Ｐゴシック"/>
                <w:szCs w:val="18"/>
              </w:rPr>
            </w:pPr>
          </w:p>
        </w:tc>
      </w:tr>
    </w:tbl>
    <w:p w14:paraId="6A406DC0" w14:textId="095C8581" w:rsidR="004F6A42" w:rsidRPr="00542BFE" w:rsidRDefault="004F6A42" w:rsidP="00F174DE">
      <w:pPr>
        <w:wordWrap w:val="0"/>
        <w:autoSpaceDE w:val="0"/>
        <w:autoSpaceDN w:val="0"/>
        <w:adjustRightInd w:val="0"/>
        <w:spacing w:line="297" w:lineRule="exact"/>
        <w:ind w:left="672" w:hangingChars="300" w:hanging="672"/>
        <w:rPr>
          <w:szCs w:val="20"/>
        </w:rPr>
      </w:pPr>
      <w:r w:rsidRPr="00542BFE">
        <w:rPr>
          <w:rFonts w:ascii="ＭＳ 明朝" w:eastAsia="ＭＳ 明朝" w:hAnsi="ＭＳ 明朝" w:cs="ＭＳ 明朝" w:hint="eastAsia"/>
          <w:spacing w:val="7"/>
          <w:kern w:val="0"/>
          <w:szCs w:val="20"/>
        </w:rPr>
        <w:t>（</w:t>
      </w:r>
      <w:r w:rsidRPr="00542BFE">
        <w:rPr>
          <w:rFonts w:ascii="ＭＳ 明朝" w:eastAsia="ＭＳ 明朝" w:hAnsi="ＭＳ 明朝" w:cs="ＭＳ 明朝" w:hint="eastAsia"/>
          <w:spacing w:val="5"/>
          <w:kern w:val="0"/>
          <w:szCs w:val="20"/>
        </w:rPr>
        <w:t>注）</w:t>
      </w:r>
      <w:r w:rsidR="00EC1D92" w:rsidRPr="00542BFE">
        <w:rPr>
          <w:rFonts w:ascii="ＭＳ 明朝" w:eastAsia="ＭＳ 明朝" w:hAnsi="ＭＳ 明朝" w:cs="ＭＳ 明朝" w:hint="eastAsia"/>
          <w:spacing w:val="5"/>
          <w:kern w:val="0"/>
          <w:szCs w:val="20"/>
        </w:rPr>
        <w:t>「</w:t>
      </w:r>
      <w:r w:rsidR="00CE0162" w:rsidRPr="00542BFE">
        <w:rPr>
          <w:rFonts w:ascii="ＭＳ 明朝" w:eastAsia="ＭＳ 明朝" w:hAnsi="ＭＳ 明朝" w:cs="ＭＳ 明朝" w:hint="eastAsia"/>
          <w:spacing w:val="5"/>
          <w:kern w:val="0"/>
          <w:szCs w:val="20"/>
        </w:rPr>
        <w:t>評価</w:t>
      </w:r>
      <w:r w:rsidR="00EC1D92" w:rsidRPr="00542BFE">
        <w:rPr>
          <w:rFonts w:ascii="ＭＳ 明朝" w:eastAsia="ＭＳ 明朝" w:hAnsi="ＭＳ 明朝" w:cs="ＭＳ 明朝" w:hint="eastAsia"/>
          <w:spacing w:val="5"/>
          <w:kern w:val="0"/>
          <w:szCs w:val="20"/>
        </w:rPr>
        <w:t>」</w:t>
      </w:r>
      <w:r w:rsidRPr="00542BFE">
        <w:rPr>
          <w:rFonts w:ascii="ＭＳ 明朝" w:eastAsia="ＭＳ 明朝" w:hAnsi="ＭＳ 明朝" w:cs="ＭＳ 明朝" w:hint="eastAsia"/>
          <w:spacing w:val="5"/>
          <w:kern w:val="0"/>
          <w:szCs w:val="20"/>
        </w:rPr>
        <w:t>欄は下記の記号をそれぞれ記入すること</w:t>
      </w:r>
      <w:r w:rsidR="003638CD" w:rsidRPr="00542BFE">
        <w:rPr>
          <w:rFonts w:ascii="ＭＳ 明朝" w:eastAsia="ＭＳ 明朝" w:hAnsi="ＭＳ 明朝" w:cs="ＭＳ 明朝" w:hint="eastAsia"/>
          <w:spacing w:val="5"/>
          <w:kern w:val="0"/>
          <w:szCs w:val="20"/>
        </w:rPr>
        <w:t>とし、</w:t>
      </w:r>
      <w:r w:rsidR="00EC1D92" w:rsidRPr="00542BFE">
        <w:rPr>
          <w:rFonts w:ascii="ＭＳ 明朝" w:eastAsia="ＭＳ 明朝" w:hAnsi="ＭＳ 明朝" w:cs="ＭＳ 明朝" w:hint="eastAsia"/>
          <w:spacing w:val="5"/>
          <w:kern w:val="0"/>
          <w:szCs w:val="20"/>
        </w:rPr>
        <w:t>「実施状況」欄にも申請時点の状況について記載すること。特に、</w:t>
      </w:r>
      <w:r w:rsidR="00402046" w:rsidRPr="00542BFE">
        <w:rPr>
          <w:rFonts w:hint="eastAsia"/>
          <w:szCs w:val="20"/>
        </w:rPr>
        <w:t>評価を△若しくは×とした場合</w:t>
      </w:r>
      <w:r w:rsidR="00CE0162" w:rsidRPr="00542BFE">
        <w:rPr>
          <w:rFonts w:hint="eastAsia"/>
          <w:szCs w:val="20"/>
        </w:rPr>
        <w:t>は、当該</w:t>
      </w:r>
      <w:r w:rsidR="00CE0162" w:rsidRPr="00542BFE">
        <w:rPr>
          <w:rFonts w:hint="eastAsia"/>
          <w:szCs w:val="20"/>
        </w:rPr>
        <w:lastRenderedPageBreak/>
        <w:t>評価に至っ</w:t>
      </w:r>
      <w:r w:rsidR="000E5558" w:rsidRPr="00542BFE">
        <w:rPr>
          <w:rFonts w:hint="eastAsia"/>
          <w:szCs w:val="20"/>
        </w:rPr>
        <w:t>た理由及び今後の改善方針を</w:t>
      </w:r>
      <w:r w:rsidR="00E5660D" w:rsidRPr="00542BFE">
        <w:rPr>
          <w:rFonts w:hint="eastAsia"/>
          <w:szCs w:val="20"/>
        </w:rPr>
        <w:t>、</w:t>
      </w:r>
      <w:r w:rsidR="00EC1D92" w:rsidRPr="00542BFE">
        <w:rPr>
          <w:rFonts w:hint="eastAsia"/>
          <w:szCs w:val="20"/>
        </w:rPr>
        <w:t>－（</w:t>
      </w:r>
      <w:r w:rsidR="00E5660D" w:rsidRPr="00542BFE">
        <w:rPr>
          <w:rFonts w:hint="eastAsia"/>
          <w:szCs w:val="20"/>
        </w:rPr>
        <w:t>未着手</w:t>
      </w:r>
      <w:r w:rsidR="00EC1D92" w:rsidRPr="00542BFE">
        <w:rPr>
          <w:rFonts w:hint="eastAsia"/>
          <w:szCs w:val="20"/>
        </w:rPr>
        <w:t>）</w:t>
      </w:r>
      <w:r w:rsidR="00E5660D" w:rsidRPr="00542BFE">
        <w:rPr>
          <w:rFonts w:hint="eastAsia"/>
          <w:szCs w:val="20"/>
        </w:rPr>
        <w:t>の場合は、着手予定時期を記載</w:t>
      </w:r>
      <w:r w:rsidR="000E5558" w:rsidRPr="00542BFE">
        <w:rPr>
          <w:rFonts w:hint="eastAsia"/>
          <w:szCs w:val="20"/>
        </w:rPr>
        <w:t>すること。</w:t>
      </w:r>
    </w:p>
    <w:p w14:paraId="44BF4A32" w14:textId="54D20FEC" w:rsidR="003638CD" w:rsidRPr="00542BFE" w:rsidRDefault="003638CD" w:rsidP="00F174DE">
      <w:pPr>
        <w:wordWrap w:val="0"/>
        <w:autoSpaceDE w:val="0"/>
        <w:autoSpaceDN w:val="0"/>
        <w:adjustRightInd w:val="0"/>
        <w:spacing w:line="297" w:lineRule="exact"/>
        <w:ind w:left="630" w:hangingChars="300" w:hanging="630"/>
        <w:rPr>
          <w:rFonts w:ascii="ＭＳ 明朝" w:eastAsia="ＭＳ 明朝" w:hAnsi="ＭＳ 明朝" w:cs="ＭＳ 明朝"/>
          <w:spacing w:val="5"/>
          <w:kern w:val="0"/>
          <w:szCs w:val="20"/>
        </w:rPr>
      </w:pPr>
      <w:r w:rsidRPr="00542BFE">
        <w:rPr>
          <w:rFonts w:hint="eastAsia"/>
          <w:szCs w:val="20"/>
        </w:rPr>
        <w:t xml:space="preserve">　　　</w:t>
      </w:r>
      <w:r w:rsidR="00EC1D92" w:rsidRPr="00542BFE">
        <w:rPr>
          <w:rFonts w:hint="eastAsia"/>
          <w:szCs w:val="20"/>
        </w:rPr>
        <w:t>ただし、</w:t>
      </w:r>
      <w:r w:rsidR="005A4EB5">
        <w:rPr>
          <w:rFonts w:hint="eastAsia"/>
          <w:szCs w:val="20"/>
        </w:rPr>
        <w:t>前回</w:t>
      </w:r>
      <w:r w:rsidR="00A24D90" w:rsidRPr="00C86CC9">
        <w:rPr>
          <w:rFonts w:hint="eastAsia"/>
          <w:szCs w:val="20"/>
        </w:rPr>
        <w:t>実施</w:t>
      </w:r>
      <w:r w:rsidR="00A24D90">
        <w:rPr>
          <w:rFonts w:hint="eastAsia"/>
          <w:szCs w:val="20"/>
        </w:rPr>
        <w:t>した</w:t>
      </w:r>
      <w:r w:rsidR="00A24D90" w:rsidRPr="00C86CC9">
        <w:rPr>
          <w:rFonts w:hint="eastAsia"/>
          <w:szCs w:val="20"/>
        </w:rPr>
        <w:t>又は現在実施中</w:t>
      </w:r>
      <w:r w:rsidR="00A24D90">
        <w:rPr>
          <w:rFonts w:hint="eastAsia"/>
          <w:szCs w:val="20"/>
        </w:rPr>
        <w:t>の</w:t>
      </w:r>
      <w:r w:rsidR="00DD4943">
        <w:rPr>
          <w:rFonts w:hint="eastAsia"/>
          <w:szCs w:val="20"/>
        </w:rPr>
        <w:t>連携</w:t>
      </w:r>
      <w:r w:rsidRPr="00542BFE">
        <w:rPr>
          <w:rFonts w:hint="eastAsia"/>
          <w:szCs w:val="20"/>
        </w:rPr>
        <w:t>事業継続力強化計画に記載した項目</w:t>
      </w:r>
      <w:r w:rsidR="005A4EB5">
        <w:rPr>
          <w:rFonts w:hint="eastAsia"/>
          <w:szCs w:val="20"/>
        </w:rPr>
        <w:t>の実施状況</w:t>
      </w:r>
      <w:r w:rsidRPr="00542BFE">
        <w:rPr>
          <w:rFonts w:hint="eastAsia"/>
          <w:szCs w:val="20"/>
        </w:rPr>
        <w:t>のみ、本書にも記載すれば良い。</w:t>
      </w:r>
    </w:p>
    <w:p w14:paraId="798E4C22" w14:textId="77777777" w:rsidR="00F174DE" w:rsidRPr="00542BFE" w:rsidRDefault="00F174DE" w:rsidP="00F174DE">
      <w:pPr>
        <w:wordWrap w:val="0"/>
        <w:autoSpaceDE w:val="0"/>
        <w:autoSpaceDN w:val="0"/>
        <w:adjustRightInd w:val="0"/>
        <w:spacing w:line="297" w:lineRule="exact"/>
        <w:ind w:firstLineChars="300" w:firstLine="660"/>
        <w:rPr>
          <w:rFonts w:ascii="ＭＳ 明朝" w:eastAsia="ＭＳ 明朝" w:hAnsi="ＭＳ 明朝" w:cs="ＭＳ 明朝"/>
          <w:spacing w:val="5"/>
          <w:kern w:val="0"/>
          <w:szCs w:val="20"/>
        </w:rPr>
      </w:pPr>
    </w:p>
    <w:p w14:paraId="630BAABD" w14:textId="77777777" w:rsidR="00EC1D92" w:rsidRPr="00542BFE" w:rsidRDefault="004F6A42" w:rsidP="004F6A42">
      <w:pPr>
        <w:wordWrap w:val="0"/>
        <w:autoSpaceDE w:val="0"/>
        <w:autoSpaceDN w:val="0"/>
        <w:adjustRightInd w:val="0"/>
        <w:spacing w:line="297" w:lineRule="exact"/>
        <w:rPr>
          <w:rFonts w:ascii="ＭＳ 明朝" w:eastAsia="ＭＳ 明朝" w:hAnsi="ＭＳ 明朝" w:cs="ＭＳ 明朝"/>
          <w:spacing w:val="5"/>
          <w:kern w:val="0"/>
          <w:szCs w:val="20"/>
        </w:rPr>
      </w:pPr>
      <w:r w:rsidRPr="00542BFE">
        <w:rPr>
          <w:rFonts w:ascii="ＭＳ 明朝" w:eastAsia="ＭＳ 明朝" w:hAnsi="ＭＳ 明朝" w:cs="ＭＳ 明朝"/>
          <w:spacing w:val="2"/>
          <w:kern w:val="0"/>
          <w:szCs w:val="20"/>
        </w:rPr>
        <w:t xml:space="preserve">   </w:t>
      </w:r>
      <w:r w:rsidR="00744669" w:rsidRPr="00542BFE">
        <w:rPr>
          <w:rFonts w:ascii="ＭＳ 明朝" w:eastAsia="ＭＳ 明朝" w:hAnsi="ＭＳ 明朝" w:cs="ＭＳ 明朝" w:hint="eastAsia"/>
          <w:spacing w:val="2"/>
          <w:kern w:val="0"/>
          <w:szCs w:val="20"/>
        </w:rPr>
        <w:t xml:space="preserve">　</w:t>
      </w:r>
      <w:r w:rsidRPr="00542BFE">
        <w:rPr>
          <w:rFonts w:ascii="ＭＳ 明朝" w:eastAsia="ＭＳ 明朝" w:hAnsi="ＭＳ 明朝" w:cs="ＭＳ 明朝"/>
          <w:spacing w:val="2"/>
          <w:kern w:val="0"/>
          <w:szCs w:val="20"/>
        </w:rPr>
        <w:t xml:space="preserve"> </w:t>
      </w:r>
      <w:r w:rsidR="00744669" w:rsidRPr="00542BFE">
        <w:rPr>
          <w:rFonts w:ascii="ＭＳ 明朝" w:eastAsia="ＭＳ 明朝" w:hAnsi="ＭＳ 明朝" w:cs="ＭＳ 明朝" w:hint="eastAsia"/>
          <w:spacing w:val="5"/>
          <w:kern w:val="0"/>
          <w:szCs w:val="20"/>
        </w:rPr>
        <w:t>評価</w:t>
      </w:r>
      <w:r w:rsidR="00EC1D92" w:rsidRPr="00542BFE">
        <w:rPr>
          <w:rFonts w:ascii="ＭＳ 明朝" w:eastAsia="ＭＳ 明朝" w:hAnsi="ＭＳ 明朝" w:cs="ＭＳ 明朝" w:hint="eastAsia"/>
          <w:spacing w:val="5"/>
          <w:kern w:val="0"/>
          <w:szCs w:val="20"/>
        </w:rPr>
        <w:t>記号</w:t>
      </w:r>
    </w:p>
    <w:p w14:paraId="51A1EE33" w14:textId="77777777" w:rsidR="000C7D83" w:rsidRPr="00542BFE" w:rsidRDefault="004F6A42" w:rsidP="006E0980">
      <w:pPr>
        <w:wordWrap w:val="0"/>
        <w:autoSpaceDE w:val="0"/>
        <w:autoSpaceDN w:val="0"/>
        <w:adjustRightInd w:val="0"/>
        <w:spacing w:line="297" w:lineRule="exact"/>
        <w:ind w:firstLineChars="500" w:firstLine="1070"/>
        <w:rPr>
          <w:rFonts w:ascii="ＭＳ 明朝" w:eastAsia="ＭＳ 明朝" w:hAnsi="ＭＳ 明朝" w:cs="ＭＳ 明朝"/>
          <w:spacing w:val="5"/>
          <w:kern w:val="0"/>
          <w:szCs w:val="20"/>
        </w:rPr>
      </w:pPr>
      <w:r w:rsidRPr="00542BFE">
        <w:rPr>
          <w:rFonts w:ascii="ＭＳ 明朝" w:eastAsia="ＭＳ 明朝" w:hAnsi="ＭＳ 明朝" w:cs="ＭＳ 明朝"/>
          <w:spacing w:val="2"/>
          <w:kern w:val="0"/>
          <w:szCs w:val="20"/>
        </w:rPr>
        <w:t xml:space="preserve">  </w:t>
      </w:r>
      <w:r w:rsidR="000C7D83" w:rsidRPr="00542BFE">
        <w:rPr>
          <w:rFonts w:ascii="ＭＳ 明朝" w:eastAsia="ＭＳ 明朝" w:hAnsi="ＭＳ 明朝" w:cs="ＭＳ 明朝" w:hint="eastAsia"/>
          <w:spacing w:val="5"/>
          <w:kern w:val="0"/>
          <w:szCs w:val="20"/>
        </w:rPr>
        <w:t>◎計画通り取り組んでいる　○ほぼ計画通り取り組んでいる</w:t>
      </w:r>
      <w:r w:rsidRPr="00542BFE">
        <w:rPr>
          <w:rFonts w:ascii="ＭＳ 明朝" w:eastAsia="ＭＳ 明朝" w:hAnsi="ＭＳ 明朝" w:cs="ＭＳ 明朝" w:hint="eastAsia"/>
          <w:spacing w:val="5"/>
          <w:kern w:val="0"/>
          <w:szCs w:val="20"/>
        </w:rPr>
        <w:t xml:space="preserve">　</w:t>
      </w:r>
    </w:p>
    <w:p w14:paraId="4C3BF6B0" w14:textId="77777777" w:rsidR="004F6A42" w:rsidRPr="00542BFE" w:rsidRDefault="000C7D83" w:rsidP="000C7D83">
      <w:pPr>
        <w:wordWrap w:val="0"/>
        <w:autoSpaceDE w:val="0"/>
        <w:autoSpaceDN w:val="0"/>
        <w:adjustRightInd w:val="0"/>
        <w:spacing w:line="297" w:lineRule="exact"/>
        <w:ind w:firstLineChars="600" w:firstLine="1320"/>
        <w:rPr>
          <w:rFonts w:ascii="Century" w:eastAsia="ＭＳ 明朝" w:hAnsi="Century" w:cs="ＭＳ 明朝"/>
          <w:kern w:val="0"/>
          <w:szCs w:val="20"/>
        </w:rPr>
      </w:pPr>
      <w:r w:rsidRPr="00542BFE">
        <w:rPr>
          <w:rFonts w:ascii="ＭＳ 明朝" w:eastAsia="ＭＳ 明朝" w:hAnsi="ＭＳ 明朝" w:cs="ＭＳ 明朝" w:hint="eastAsia"/>
          <w:spacing w:val="5"/>
          <w:kern w:val="0"/>
          <w:szCs w:val="20"/>
        </w:rPr>
        <w:t>△取り組んでいるが</w:t>
      </w:r>
      <w:r w:rsidR="004F6A42" w:rsidRPr="00542BFE">
        <w:rPr>
          <w:rFonts w:ascii="ＭＳ 明朝" w:eastAsia="ＭＳ 明朝" w:hAnsi="ＭＳ 明朝" w:cs="ＭＳ 明朝" w:hint="eastAsia"/>
          <w:spacing w:val="5"/>
          <w:kern w:val="0"/>
          <w:szCs w:val="20"/>
        </w:rPr>
        <w:t>不十分</w:t>
      </w:r>
      <w:r w:rsidRPr="00542BFE">
        <w:rPr>
          <w:rFonts w:ascii="Century" w:eastAsia="ＭＳ 明朝" w:hAnsi="Century" w:cs="ＭＳ 明朝" w:hint="eastAsia"/>
          <w:kern w:val="0"/>
          <w:szCs w:val="20"/>
        </w:rPr>
        <w:t xml:space="preserve">　</w:t>
      </w:r>
      <w:r w:rsidRPr="00542BFE">
        <w:rPr>
          <w:rFonts w:ascii="ＭＳ 明朝" w:eastAsia="ＭＳ 明朝" w:hAnsi="ＭＳ 明朝" w:cs="ＭＳ 明朝" w:hint="eastAsia"/>
          <w:spacing w:val="5"/>
          <w:kern w:val="0"/>
          <w:szCs w:val="20"/>
        </w:rPr>
        <w:t>×ほとんど取り組んでいない</w:t>
      </w:r>
      <w:r w:rsidR="00D12BE1" w:rsidRPr="00542BFE">
        <w:rPr>
          <w:rFonts w:ascii="ＭＳ 明朝" w:eastAsia="ＭＳ 明朝" w:hAnsi="ＭＳ 明朝" w:cs="ＭＳ 明朝" w:hint="eastAsia"/>
          <w:spacing w:val="5"/>
          <w:kern w:val="0"/>
          <w:szCs w:val="20"/>
        </w:rPr>
        <w:t xml:space="preserve">　</w:t>
      </w:r>
      <w:r w:rsidR="00417364" w:rsidRPr="00542BFE">
        <w:rPr>
          <w:rFonts w:ascii="ＭＳ 明朝" w:eastAsia="ＭＳ 明朝" w:hAnsi="ＭＳ 明朝" w:cs="ＭＳ 明朝" w:hint="eastAsia"/>
          <w:spacing w:val="5"/>
          <w:kern w:val="0"/>
          <w:szCs w:val="20"/>
        </w:rPr>
        <w:t>－未着手</w:t>
      </w:r>
    </w:p>
    <w:sectPr w:rsidR="004F6A42" w:rsidRPr="00542BF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3200" w14:textId="77777777" w:rsidR="00043A4B" w:rsidRDefault="00043A4B" w:rsidP="003C0825">
      <w:r>
        <w:separator/>
      </w:r>
    </w:p>
  </w:endnote>
  <w:endnote w:type="continuationSeparator" w:id="0">
    <w:p w14:paraId="72767BEF" w14:textId="77777777" w:rsidR="00043A4B" w:rsidRDefault="00043A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A7D0" w14:textId="77777777" w:rsidR="00043A4B" w:rsidRDefault="00043A4B" w:rsidP="003C0825">
      <w:r>
        <w:separator/>
      </w:r>
    </w:p>
  </w:footnote>
  <w:footnote w:type="continuationSeparator" w:id="0">
    <w:p w14:paraId="61FA27B8" w14:textId="77777777" w:rsidR="00043A4B" w:rsidRDefault="00043A4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7C4B" w14:textId="77777777" w:rsidR="00E5660D" w:rsidRPr="003C0825" w:rsidRDefault="00E5660D"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A42"/>
    <w:rsid w:val="00043860"/>
    <w:rsid w:val="00043A4B"/>
    <w:rsid w:val="000C7D83"/>
    <w:rsid w:val="000E5558"/>
    <w:rsid w:val="0035185C"/>
    <w:rsid w:val="003638CD"/>
    <w:rsid w:val="003902EC"/>
    <w:rsid w:val="00395E54"/>
    <w:rsid w:val="003A1EEE"/>
    <w:rsid w:val="003C0825"/>
    <w:rsid w:val="003C43BA"/>
    <w:rsid w:val="003D0315"/>
    <w:rsid w:val="00402046"/>
    <w:rsid w:val="0040267B"/>
    <w:rsid w:val="00417364"/>
    <w:rsid w:val="00450929"/>
    <w:rsid w:val="004F6A42"/>
    <w:rsid w:val="0051160C"/>
    <w:rsid w:val="00542BFE"/>
    <w:rsid w:val="00553CC8"/>
    <w:rsid w:val="005A4EB5"/>
    <w:rsid w:val="005F37DC"/>
    <w:rsid w:val="006E0980"/>
    <w:rsid w:val="00722218"/>
    <w:rsid w:val="00744669"/>
    <w:rsid w:val="00767001"/>
    <w:rsid w:val="007965EF"/>
    <w:rsid w:val="007B0C85"/>
    <w:rsid w:val="008134A1"/>
    <w:rsid w:val="008B4517"/>
    <w:rsid w:val="00980167"/>
    <w:rsid w:val="009B1EB1"/>
    <w:rsid w:val="009C4805"/>
    <w:rsid w:val="009F75B5"/>
    <w:rsid w:val="00A24D90"/>
    <w:rsid w:val="00A45C5A"/>
    <w:rsid w:val="00A51364"/>
    <w:rsid w:val="00A56F9D"/>
    <w:rsid w:val="00A95A79"/>
    <w:rsid w:val="00AB3F85"/>
    <w:rsid w:val="00AF0397"/>
    <w:rsid w:val="00B23BFB"/>
    <w:rsid w:val="00B75AED"/>
    <w:rsid w:val="00B82524"/>
    <w:rsid w:val="00BB7A25"/>
    <w:rsid w:val="00BE0EF2"/>
    <w:rsid w:val="00BF2909"/>
    <w:rsid w:val="00C260B1"/>
    <w:rsid w:val="00C75923"/>
    <w:rsid w:val="00CE0162"/>
    <w:rsid w:val="00D12BE1"/>
    <w:rsid w:val="00D16CE6"/>
    <w:rsid w:val="00D24656"/>
    <w:rsid w:val="00DD4943"/>
    <w:rsid w:val="00DD5204"/>
    <w:rsid w:val="00DF67C1"/>
    <w:rsid w:val="00E12D9B"/>
    <w:rsid w:val="00E5660D"/>
    <w:rsid w:val="00EB05FD"/>
    <w:rsid w:val="00EC1D92"/>
    <w:rsid w:val="00EF53A1"/>
    <w:rsid w:val="00F174DE"/>
    <w:rsid w:val="00F32744"/>
    <w:rsid w:val="00F80A84"/>
    <w:rsid w:val="00FE1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46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rsid w:val="004F6A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278">
      <w:bodyDiv w:val="1"/>
      <w:marLeft w:val="0"/>
      <w:marRight w:val="0"/>
      <w:marTop w:val="0"/>
      <w:marBottom w:val="0"/>
      <w:divBdr>
        <w:top w:val="none" w:sz="0" w:space="0" w:color="auto"/>
        <w:left w:val="none" w:sz="0" w:space="0" w:color="auto"/>
        <w:bottom w:val="none" w:sz="0" w:space="0" w:color="auto"/>
        <w:right w:val="none" w:sz="0" w:space="0" w:color="auto"/>
      </w:divBdr>
    </w:div>
    <w:div w:id="31999184">
      <w:bodyDiv w:val="1"/>
      <w:marLeft w:val="0"/>
      <w:marRight w:val="0"/>
      <w:marTop w:val="0"/>
      <w:marBottom w:val="0"/>
      <w:divBdr>
        <w:top w:val="none" w:sz="0" w:space="0" w:color="auto"/>
        <w:left w:val="none" w:sz="0" w:space="0" w:color="auto"/>
        <w:bottom w:val="none" w:sz="0" w:space="0" w:color="auto"/>
        <w:right w:val="none" w:sz="0" w:space="0" w:color="auto"/>
      </w:divBdr>
    </w:div>
    <w:div w:id="179200666">
      <w:bodyDiv w:val="1"/>
      <w:marLeft w:val="0"/>
      <w:marRight w:val="0"/>
      <w:marTop w:val="0"/>
      <w:marBottom w:val="0"/>
      <w:divBdr>
        <w:top w:val="none" w:sz="0" w:space="0" w:color="auto"/>
        <w:left w:val="none" w:sz="0" w:space="0" w:color="auto"/>
        <w:bottom w:val="none" w:sz="0" w:space="0" w:color="auto"/>
        <w:right w:val="none" w:sz="0" w:space="0" w:color="auto"/>
      </w:divBdr>
    </w:div>
    <w:div w:id="309747879">
      <w:bodyDiv w:val="1"/>
      <w:marLeft w:val="0"/>
      <w:marRight w:val="0"/>
      <w:marTop w:val="0"/>
      <w:marBottom w:val="0"/>
      <w:divBdr>
        <w:top w:val="none" w:sz="0" w:space="0" w:color="auto"/>
        <w:left w:val="none" w:sz="0" w:space="0" w:color="auto"/>
        <w:bottom w:val="none" w:sz="0" w:space="0" w:color="auto"/>
        <w:right w:val="none" w:sz="0" w:space="0" w:color="auto"/>
      </w:divBdr>
    </w:div>
    <w:div w:id="438379231">
      <w:bodyDiv w:val="1"/>
      <w:marLeft w:val="0"/>
      <w:marRight w:val="0"/>
      <w:marTop w:val="0"/>
      <w:marBottom w:val="0"/>
      <w:divBdr>
        <w:top w:val="none" w:sz="0" w:space="0" w:color="auto"/>
        <w:left w:val="none" w:sz="0" w:space="0" w:color="auto"/>
        <w:bottom w:val="none" w:sz="0" w:space="0" w:color="auto"/>
        <w:right w:val="none" w:sz="0" w:space="0" w:color="auto"/>
      </w:divBdr>
    </w:div>
    <w:div w:id="823394461">
      <w:bodyDiv w:val="1"/>
      <w:marLeft w:val="0"/>
      <w:marRight w:val="0"/>
      <w:marTop w:val="0"/>
      <w:marBottom w:val="0"/>
      <w:divBdr>
        <w:top w:val="none" w:sz="0" w:space="0" w:color="auto"/>
        <w:left w:val="none" w:sz="0" w:space="0" w:color="auto"/>
        <w:bottom w:val="none" w:sz="0" w:space="0" w:color="auto"/>
        <w:right w:val="none" w:sz="0" w:space="0" w:color="auto"/>
      </w:divBdr>
    </w:div>
    <w:div w:id="999621041">
      <w:bodyDiv w:val="1"/>
      <w:marLeft w:val="0"/>
      <w:marRight w:val="0"/>
      <w:marTop w:val="0"/>
      <w:marBottom w:val="0"/>
      <w:divBdr>
        <w:top w:val="none" w:sz="0" w:space="0" w:color="auto"/>
        <w:left w:val="none" w:sz="0" w:space="0" w:color="auto"/>
        <w:bottom w:val="none" w:sz="0" w:space="0" w:color="auto"/>
        <w:right w:val="none" w:sz="0" w:space="0" w:color="auto"/>
      </w:divBdr>
    </w:div>
    <w:div w:id="1209029238">
      <w:bodyDiv w:val="1"/>
      <w:marLeft w:val="0"/>
      <w:marRight w:val="0"/>
      <w:marTop w:val="0"/>
      <w:marBottom w:val="0"/>
      <w:divBdr>
        <w:top w:val="none" w:sz="0" w:space="0" w:color="auto"/>
        <w:left w:val="none" w:sz="0" w:space="0" w:color="auto"/>
        <w:bottom w:val="none" w:sz="0" w:space="0" w:color="auto"/>
        <w:right w:val="none" w:sz="0" w:space="0" w:color="auto"/>
      </w:divBdr>
    </w:div>
    <w:div w:id="1380474842">
      <w:bodyDiv w:val="1"/>
      <w:marLeft w:val="0"/>
      <w:marRight w:val="0"/>
      <w:marTop w:val="0"/>
      <w:marBottom w:val="0"/>
      <w:divBdr>
        <w:top w:val="none" w:sz="0" w:space="0" w:color="auto"/>
        <w:left w:val="none" w:sz="0" w:space="0" w:color="auto"/>
        <w:bottom w:val="none" w:sz="0" w:space="0" w:color="auto"/>
        <w:right w:val="none" w:sz="0" w:space="0" w:color="auto"/>
      </w:divBdr>
    </w:div>
    <w:div w:id="162761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2022-05-24T11:55:00Z</dcterms:created>
  <dcterms:modified xsi:type="dcterms:W3CDTF">2022-05-30T05:20:00Z</dcterms:modified>
</cp:coreProperties>
</file>